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1B" w:rsidRPr="00262103" w:rsidRDefault="00D47F9A" w:rsidP="00D47F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2103">
        <w:rPr>
          <w:rFonts w:ascii="Times New Roman" w:hAnsi="Times New Roman" w:cs="Times New Roman"/>
          <w:b/>
          <w:sz w:val="40"/>
          <w:szCs w:val="40"/>
        </w:rPr>
        <w:t>Zásady pro tvorbu závěrečných prací</w:t>
      </w:r>
    </w:p>
    <w:p w:rsidR="004053AE" w:rsidRPr="00262103" w:rsidRDefault="004053AE" w:rsidP="00D47F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2103">
        <w:rPr>
          <w:rFonts w:ascii="Times New Roman" w:hAnsi="Times New Roman" w:cs="Times New Roman"/>
          <w:b/>
          <w:sz w:val="40"/>
          <w:szCs w:val="40"/>
        </w:rPr>
        <w:t>„LODIVOD“</w:t>
      </w:r>
    </w:p>
    <w:p w:rsidR="004053AE" w:rsidRDefault="004053AE" w:rsidP="00D47F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J. Tydlitát, Z. Hloušková,</w:t>
      </w:r>
      <w:r w:rsidR="002F2A89">
        <w:rPr>
          <w:rFonts w:ascii="Times New Roman" w:hAnsi="Times New Roman" w:cs="Times New Roman"/>
          <w:sz w:val="32"/>
          <w:szCs w:val="32"/>
        </w:rPr>
        <w:t xml:space="preserve"> J. Charvot,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0544">
        <w:rPr>
          <w:rFonts w:ascii="Times New Roman" w:hAnsi="Times New Roman" w:cs="Times New Roman"/>
          <w:sz w:val="32"/>
          <w:szCs w:val="32"/>
        </w:rPr>
        <w:t>M.</w:t>
      </w:r>
      <w:bookmarkStart w:id="0" w:name="_GoBack"/>
      <w:bookmarkEnd w:id="0"/>
      <w:r w:rsidR="00580544">
        <w:rPr>
          <w:rFonts w:ascii="Times New Roman" w:hAnsi="Times New Roman" w:cs="Times New Roman"/>
          <w:sz w:val="32"/>
          <w:szCs w:val="32"/>
        </w:rPr>
        <w:t xml:space="preserve"> Klikar, </w:t>
      </w:r>
      <w:r>
        <w:rPr>
          <w:rFonts w:ascii="Times New Roman" w:hAnsi="Times New Roman" w:cs="Times New Roman"/>
          <w:sz w:val="32"/>
          <w:szCs w:val="32"/>
        </w:rPr>
        <w:t>F. Bureš</w:t>
      </w:r>
    </w:p>
    <w:p w:rsidR="00262103" w:rsidRDefault="00262103" w:rsidP="002621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64355" cy="126435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rmid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25" cy="127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46C" w:rsidRDefault="00B2046C" w:rsidP="002621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46C" w:rsidRPr="00B2046C" w:rsidRDefault="00B2046C" w:rsidP="002621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46C">
        <w:rPr>
          <w:rFonts w:ascii="Times New Roman" w:hAnsi="Times New Roman" w:cs="Times New Roman"/>
          <w:sz w:val="24"/>
          <w:szCs w:val="24"/>
        </w:rPr>
        <w:t xml:space="preserve">!!! Doporučený rozsah bakalářské práce je 35 stran (70 000 znaků), diplomové 50 stran </w:t>
      </w:r>
      <w:r>
        <w:rPr>
          <w:rFonts w:ascii="Times New Roman" w:hAnsi="Times New Roman" w:cs="Times New Roman"/>
          <w:sz w:val="24"/>
          <w:szCs w:val="24"/>
        </w:rPr>
        <w:br/>
      </w:r>
      <w:r w:rsidRPr="00B2046C">
        <w:rPr>
          <w:rFonts w:ascii="Times New Roman" w:hAnsi="Times New Roman" w:cs="Times New Roman"/>
          <w:sz w:val="24"/>
          <w:szCs w:val="24"/>
        </w:rPr>
        <w:t>(100 000 znaků), pokud není fakultou/katedrou/ústavem/ateliérem stanoveno jinak. !!!</w:t>
      </w:r>
    </w:p>
    <w:p w:rsidR="00B2046C" w:rsidRDefault="00B2046C" w:rsidP="002621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ABB" w:rsidRDefault="004F0F96" w:rsidP="00DB5A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text si klade za cíl pomoci při tvorbě závěrečných prací v rámci Oddělení organických materiálů, Ústavu organické chemie a technologie, Fakulty chemicko-technologické, Univerzity Pardubice. Vychází ze závazných norem Univerzity Pardubice </w:t>
      </w:r>
      <w:r w:rsidR="00DB5A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rovněž přidává specifické aspekty tvorby závěrečných prací v rámci oboru Organická chemie.</w:t>
      </w:r>
      <w:r w:rsidR="00DB5ABB">
        <w:rPr>
          <w:rFonts w:ascii="Times New Roman" w:hAnsi="Times New Roman" w:cs="Times New Roman"/>
          <w:sz w:val="24"/>
          <w:szCs w:val="24"/>
        </w:rPr>
        <w:t xml:space="preserve"> Text je průběžně aktualizován a doplňován. Poslední revize </w:t>
      </w:r>
      <w:r w:rsidR="00DB5ABB" w:rsidRPr="00950C62">
        <w:rPr>
          <w:rFonts w:ascii="Times New Roman" w:hAnsi="Times New Roman" w:cs="Times New Roman"/>
          <w:sz w:val="24"/>
          <w:szCs w:val="24"/>
        </w:rPr>
        <w:t xml:space="preserve">proběhla </w:t>
      </w:r>
      <w:r w:rsidR="00C87BFC">
        <w:rPr>
          <w:rFonts w:ascii="Times New Roman" w:hAnsi="Times New Roman" w:cs="Times New Roman"/>
          <w:sz w:val="24"/>
          <w:szCs w:val="24"/>
        </w:rPr>
        <w:t>18</w:t>
      </w:r>
      <w:r w:rsidR="00950C62">
        <w:rPr>
          <w:rFonts w:ascii="Times New Roman" w:hAnsi="Times New Roman" w:cs="Times New Roman"/>
          <w:sz w:val="24"/>
          <w:szCs w:val="24"/>
        </w:rPr>
        <w:t xml:space="preserve">. </w:t>
      </w:r>
      <w:r w:rsidR="00C87BFC">
        <w:rPr>
          <w:rFonts w:ascii="Times New Roman" w:hAnsi="Times New Roman" w:cs="Times New Roman"/>
          <w:sz w:val="24"/>
          <w:szCs w:val="24"/>
        </w:rPr>
        <w:t>října</w:t>
      </w:r>
      <w:r w:rsidR="00950C62">
        <w:rPr>
          <w:rFonts w:ascii="Times New Roman" w:hAnsi="Times New Roman" w:cs="Times New Roman"/>
          <w:sz w:val="24"/>
          <w:szCs w:val="24"/>
        </w:rPr>
        <w:t xml:space="preserve"> 201</w:t>
      </w:r>
      <w:r w:rsidR="00C87BFC">
        <w:rPr>
          <w:rFonts w:ascii="Times New Roman" w:hAnsi="Times New Roman" w:cs="Times New Roman"/>
          <w:sz w:val="24"/>
          <w:szCs w:val="24"/>
        </w:rPr>
        <w:t>9</w:t>
      </w:r>
      <w:r w:rsidR="00DB5ABB" w:rsidRPr="00950C62"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94408360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D644C9" w:rsidRPr="00D644C9" w:rsidRDefault="00D644C9" w:rsidP="004F0F96">
          <w:pPr>
            <w:pStyle w:val="Nadpisobsahu"/>
            <w:numPr>
              <w:ilvl w:val="0"/>
              <w:numId w:val="0"/>
            </w:numPr>
            <w:spacing w:after="240"/>
            <w:rPr>
              <w:rFonts w:ascii="Times New Roman" w:hAnsi="Times New Roman"/>
              <w:color w:val="auto"/>
            </w:rPr>
          </w:pPr>
          <w:r w:rsidRPr="00D644C9">
            <w:rPr>
              <w:rFonts w:ascii="Times New Roman" w:hAnsi="Times New Roman"/>
              <w:color w:val="auto"/>
            </w:rPr>
            <w:t>OBSAH</w:t>
          </w:r>
        </w:p>
        <w:p w:rsidR="00A05427" w:rsidRDefault="00D644C9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r w:rsidRPr="00D644C9">
            <w:rPr>
              <w:sz w:val="24"/>
            </w:rPr>
            <w:fldChar w:fldCharType="begin"/>
          </w:r>
          <w:r w:rsidRPr="00D644C9">
            <w:rPr>
              <w:sz w:val="24"/>
            </w:rPr>
            <w:instrText xml:space="preserve"> TOC \o "1-3" \h \z \u </w:instrText>
          </w:r>
          <w:r w:rsidRPr="00D644C9">
            <w:rPr>
              <w:sz w:val="24"/>
            </w:rPr>
            <w:fldChar w:fldCharType="separate"/>
          </w:r>
          <w:hyperlink w:anchor="_Toc22286678" w:history="1">
            <w:r w:rsidR="00A05427" w:rsidRPr="006647F3">
              <w:rPr>
                <w:rStyle w:val="Hypertextovodkaz"/>
                <w:rFonts w:cs="Times New Roman"/>
                <w:noProof/>
              </w:rPr>
              <w:t>1.</w:t>
            </w:r>
            <w:r w:rsidR="00A0542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A05427" w:rsidRPr="006647F3">
              <w:rPr>
                <w:rStyle w:val="Hypertextovodkaz"/>
                <w:rFonts w:cs="Times New Roman"/>
                <w:noProof/>
              </w:rPr>
              <w:t>Základní formátování</w:t>
            </w:r>
            <w:r w:rsidR="00A05427">
              <w:rPr>
                <w:noProof/>
                <w:webHidden/>
              </w:rPr>
              <w:tab/>
            </w:r>
            <w:r w:rsidR="00A05427">
              <w:rPr>
                <w:noProof/>
                <w:webHidden/>
              </w:rPr>
              <w:fldChar w:fldCharType="begin"/>
            </w:r>
            <w:r w:rsidR="00A05427">
              <w:rPr>
                <w:noProof/>
                <w:webHidden/>
              </w:rPr>
              <w:instrText xml:space="preserve"> PAGEREF _Toc22286678 \h </w:instrText>
            </w:r>
            <w:r w:rsidR="00A05427">
              <w:rPr>
                <w:noProof/>
                <w:webHidden/>
              </w:rPr>
            </w:r>
            <w:r w:rsidR="00A05427">
              <w:rPr>
                <w:noProof/>
                <w:webHidden/>
              </w:rPr>
              <w:fldChar w:fldCharType="separate"/>
            </w:r>
            <w:r w:rsidR="00A05427">
              <w:rPr>
                <w:noProof/>
                <w:webHidden/>
              </w:rPr>
              <w:t>2</w:t>
            </w:r>
            <w:r w:rsidR="00A05427">
              <w:rPr>
                <w:noProof/>
                <w:webHidden/>
              </w:rPr>
              <w:fldChar w:fldCharType="end"/>
            </w:r>
          </w:hyperlink>
        </w:p>
        <w:p w:rsidR="00A05427" w:rsidRDefault="00A36FF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2286679" w:history="1">
            <w:r w:rsidR="00A05427" w:rsidRPr="006647F3">
              <w:rPr>
                <w:rStyle w:val="Hypertextovodkaz"/>
                <w:rFonts w:cs="Times New Roman"/>
                <w:noProof/>
              </w:rPr>
              <w:t>2.</w:t>
            </w:r>
            <w:r w:rsidR="00A0542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A05427" w:rsidRPr="006647F3">
              <w:rPr>
                <w:rStyle w:val="Hypertextovodkaz"/>
                <w:rFonts w:cs="Times New Roman"/>
                <w:noProof/>
              </w:rPr>
              <w:t>Členění práce do oddílů</w:t>
            </w:r>
            <w:r w:rsidR="00A05427">
              <w:rPr>
                <w:noProof/>
                <w:webHidden/>
              </w:rPr>
              <w:tab/>
            </w:r>
            <w:r w:rsidR="00A05427">
              <w:rPr>
                <w:noProof/>
                <w:webHidden/>
              </w:rPr>
              <w:fldChar w:fldCharType="begin"/>
            </w:r>
            <w:r w:rsidR="00A05427">
              <w:rPr>
                <w:noProof/>
                <w:webHidden/>
              </w:rPr>
              <w:instrText xml:space="preserve"> PAGEREF _Toc22286679 \h </w:instrText>
            </w:r>
            <w:r w:rsidR="00A05427">
              <w:rPr>
                <w:noProof/>
                <w:webHidden/>
              </w:rPr>
            </w:r>
            <w:r w:rsidR="00A05427">
              <w:rPr>
                <w:noProof/>
                <w:webHidden/>
              </w:rPr>
              <w:fldChar w:fldCharType="separate"/>
            </w:r>
            <w:r w:rsidR="00A05427">
              <w:rPr>
                <w:noProof/>
                <w:webHidden/>
              </w:rPr>
              <w:t>2</w:t>
            </w:r>
            <w:r w:rsidR="00A05427">
              <w:rPr>
                <w:noProof/>
                <w:webHidden/>
              </w:rPr>
              <w:fldChar w:fldCharType="end"/>
            </w:r>
          </w:hyperlink>
        </w:p>
        <w:p w:rsidR="00A05427" w:rsidRDefault="00A36FF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2286680" w:history="1">
            <w:r w:rsidR="00A05427" w:rsidRPr="006647F3">
              <w:rPr>
                <w:rStyle w:val="Hypertextovodkaz"/>
                <w:rFonts w:cs="Times New Roman"/>
                <w:noProof/>
              </w:rPr>
              <w:t>3.</w:t>
            </w:r>
            <w:r w:rsidR="00A0542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A05427" w:rsidRPr="006647F3">
              <w:rPr>
                <w:rStyle w:val="Hypertextovodkaz"/>
                <w:noProof/>
              </w:rPr>
              <w:t>Základní pravidla</w:t>
            </w:r>
            <w:r w:rsidR="00A05427">
              <w:rPr>
                <w:noProof/>
                <w:webHidden/>
              </w:rPr>
              <w:tab/>
            </w:r>
            <w:r w:rsidR="00A05427">
              <w:rPr>
                <w:noProof/>
                <w:webHidden/>
              </w:rPr>
              <w:fldChar w:fldCharType="begin"/>
            </w:r>
            <w:r w:rsidR="00A05427">
              <w:rPr>
                <w:noProof/>
                <w:webHidden/>
              </w:rPr>
              <w:instrText xml:space="preserve"> PAGEREF _Toc22286680 \h </w:instrText>
            </w:r>
            <w:r w:rsidR="00A05427">
              <w:rPr>
                <w:noProof/>
                <w:webHidden/>
              </w:rPr>
            </w:r>
            <w:r w:rsidR="00A05427">
              <w:rPr>
                <w:noProof/>
                <w:webHidden/>
              </w:rPr>
              <w:fldChar w:fldCharType="separate"/>
            </w:r>
            <w:r w:rsidR="00A05427">
              <w:rPr>
                <w:noProof/>
                <w:webHidden/>
              </w:rPr>
              <w:t>4</w:t>
            </w:r>
            <w:r w:rsidR="00A05427">
              <w:rPr>
                <w:noProof/>
                <w:webHidden/>
              </w:rPr>
              <w:fldChar w:fldCharType="end"/>
            </w:r>
          </w:hyperlink>
        </w:p>
        <w:p w:rsidR="00A05427" w:rsidRDefault="00A36FF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2286681" w:history="1">
            <w:r w:rsidR="00A05427" w:rsidRPr="006647F3">
              <w:rPr>
                <w:rStyle w:val="Hypertextovodkaz"/>
                <w:noProof/>
              </w:rPr>
              <w:t>4.</w:t>
            </w:r>
            <w:r w:rsidR="00A0542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A05427" w:rsidRPr="006647F3">
              <w:rPr>
                <w:rStyle w:val="Hypertextovodkaz"/>
                <w:noProof/>
              </w:rPr>
              <w:t>Obrázky a schémata</w:t>
            </w:r>
            <w:r w:rsidR="00A05427">
              <w:rPr>
                <w:noProof/>
                <w:webHidden/>
              </w:rPr>
              <w:tab/>
            </w:r>
            <w:r w:rsidR="00A05427">
              <w:rPr>
                <w:noProof/>
                <w:webHidden/>
              </w:rPr>
              <w:fldChar w:fldCharType="begin"/>
            </w:r>
            <w:r w:rsidR="00A05427">
              <w:rPr>
                <w:noProof/>
                <w:webHidden/>
              </w:rPr>
              <w:instrText xml:space="preserve"> PAGEREF _Toc22286681 \h </w:instrText>
            </w:r>
            <w:r w:rsidR="00A05427">
              <w:rPr>
                <w:noProof/>
                <w:webHidden/>
              </w:rPr>
            </w:r>
            <w:r w:rsidR="00A05427">
              <w:rPr>
                <w:noProof/>
                <w:webHidden/>
              </w:rPr>
              <w:fldChar w:fldCharType="separate"/>
            </w:r>
            <w:r w:rsidR="00A05427">
              <w:rPr>
                <w:noProof/>
                <w:webHidden/>
              </w:rPr>
              <w:t>5</w:t>
            </w:r>
            <w:r w:rsidR="00A05427">
              <w:rPr>
                <w:noProof/>
                <w:webHidden/>
              </w:rPr>
              <w:fldChar w:fldCharType="end"/>
            </w:r>
          </w:hyperlink>
        </w:p>
        <w:p w:rsidR="00A05427" w:rsidRDefault="00A36FF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2286682" w:history="1">
            <w:r w:rsidR="00A05427" w:rsidRPr="006647F3">
              <w:rPr>
                <w:rStyle w:val="Hypertextovodkaz"/>
                <w:noProof/>
              </w:rPr>
              <w:t>5.</w:t>
            </w:r>
            <w:r w:rsidR="00A0542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A05427" w:rsidRPr="006647F3">
              <w:rPr>
                <w:rStyle w:val="Hypertextovodkaz"/>
                <w:noProof/>
              </w:rPr>
              <w:t>Tabulky</w:t>
            </w:r>
            <w:r w:rsidR="00A05427">
              <w:rPr>
                <w:noProof/>
                <w:webHidden/>
              </w:rPr>
              <w:tab/>
            </w:r>
            <w:r w:rsidR="00A05427">
              <w:rPr>
                <w:noProof/>
                <w:webHidden/>
              </w:rPr>
              <w:fldChar w:fldCharType="begin"/>
            </w:r>
            <w:r w:rsidR="00A05427">
              <w:rPr>
                <w:noProof/>
                <w:webHidden/>
              </w:rPr>
              <w:instrText xml:space="preserve"> PAGEREF _Toc22286682 \h </w:instrText>
            </w:r>
            <w:r w:rsidR="00A05427">
              <w:rPr>
                <w:noProof/>
                <w:webHidden/>
              </w:rPr>
            </w:r>
            <w:r w:rsidR="00A05427">
              <w:rPr>
                <w:noProof/>
                <w:webHidden/>
              </w:rPr>
              <w:fldChar w:fldCharType="separate"/>
            </w:r>
            <w:r w:rsidR="00A05427">
              <w:rPr>
                <w:noProof/>
                <w:webHidden/>
              </w:rPr>
              <w:t>6</w:t>
            </w:r>
            <w:r w:rsidR="00A05427">
              <w:rPr>
                <w:noProof/>
                <w:webHidden/>
              </w:rPr>
              <w:fldChar w:fldCharType="end"/>
            </w:r>
          </w:hyperlink>
        </w:p>
        <w:p w:rsidR="00A05427" w:rsidRDefault="00A36FF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2286683" w:history="1">
            <w:r w:rsidR="00A05427" w:rsidRPr="006647F3">
              <w:rPr>
                <w:rStyle w:val="Hypertextovodkaz"/>
                <w:rFonts w:cs="Times New Roman"/>
                <w:noProof/>
              </w:rPr>
              <w:t>6.</w:t>
            </w:r>
            <w:r w:rsidR="00A0542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A05427" w:rsidRPr="006647F3">
              <w:rPr>
                <w:rStyle w:val="Hypertextovodkaz"/>
                <w:rFonts w:cs="Times New Roman"/>
                <w:noProof/>
              </w:rPr>
              <w:t>Jednotky, veličiny, znaky a názvy</w:t>
            </w:r>
            <w:r w:rsidR="00A05427">
              <w:rPr>
                <w:noProof/>
                <w:webHidden/>
              </w:rPr>
              <w:tab/>
            </w:r>
            <w:r w:rsidR="00A05427">
              <w:rPr>
                <w:noProof/>
                <w:webHidden/>
              </w:rPr>
              <w:fldChar w:fldCharType="begin"/>
            </w:r>
            <w:r w:rsidR="00A05427">
              <w:rPr>
                <w:noProof/>
                <w:webHidden/>
              </w:rPr>
              <w:instrText xml:space="preserve"> PAGEREF _Toc22286683 \h </w:instrText>
            </w:r>
            <w:r w:rsidR="00A05427">
              <w:rPr>
                <w:noProof/>
                <w:webHidden/>
              </w:rPr>
            </w:r>
            <w:r w:rsidR="00A05427">
              <w:rPr>
                <w:noProof/>
                <w:webHidden/>
              </w:rPr>
              <w:fldChar w:fldCharType="separate"/>
            </w:r>
            <w:r w:rsidR="00A05427">
              <w:rPr>
                <w:noProof/>
                <w:webHidden/>
              </w:rPr>
              <w:t>7</w:t>
            </w:r>
            <w:r w:rsidR="00A05427">
              <w:rPr>
                <w:noProof/>
                <w:webHidden/>
              </w:rPr>
              <w:fldChar w:fldCharType="end"/>
            </w:r>
          </w:hyperlink>
        </w:p>
        <w:p w:rsidR="00A05427" w:rsidRDefault="00A36FF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2286684" w:history="1">
            <w:r w:rsidR="00A05427" w:rsidRPr="006647F3">
              <w:rPr>
                <w:rStyle w:val="Hypertextovodkaz"/>
                <w:rFonts w:cs="Times New Roman"/>
                <w:noProof/>
              </w:rPr>
              <w:t>7.</w:t>
            </w:r>
            <w:r w:rsidR="00A0542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A05427" w:rsidRPr="006647F3">
              <w:rPr>
                <w:rStyle w:val="Hypertextovodkaz"/>
                <w:rFonts w:cs="Times New Roman"/>
                <w:noProof/>
              </w:rPr>
              <w:t>Zápis experimentální části</w:t>
            </w:r>
            <w:r w:rsidR="00A05427">
              <w:rPr>
                <w:noProof/>
                <w:webHidden/>
              </w:rPr>
              <w:tab/>
            </w:r>
            <w:r w:rsidR="00A05427">
              <w:rPr>
                <w:noProof/>
                <w:webHidden/>
              </w:rPr>
              <w:fldChar w:fldCharType="begin"/>
            </w:r>
            <w:r w:rsidR="00A05427">
              <w:rPr>
                <w:noProof/>
                <w:webHidden/>
              </w:rPr>
              <w:instrText xml:space="preserve"> PAGEREF _Toc22286684 \h </w:instrText>
            </w:r>
            <w:r w:rsidR="00A05427">
              <w:rPr>
                <w:noProof/>
                <w:webHidden/>
              </w:rPr>
            </w:r>
            <w:r w:rsidR="00A05427">
              <w:rPr>
                <w:noProof/>
                <w:webHidden/>
              </w:rPr>
              <w:fldChar w:fldCharType="separate"/>
            </w:r>
            <w:r w:rsidR="00A05427">
              <w:rPr>
                <w:noProof/>
                <w:webHidden/>
              </w:rPr>
              <w:t>7</w:t>
            </w:r>
            <w:r w:rsidR="00A05427">
              <w:rPr>
                <w:noProof/>
                <w:webHidden/>
              </w:rPr>
              <w:fldChar w:fldCharType="end"/>
            </w:r>
          </w:hyperlink>
        </w:p>
        <w:p w:rsidR="00A05427" w:rsidRDefault="00A36FF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2286685" w:history="1">
            <w:r w:rsidR="00A05427" w:rsidRPr="006647F3">
              <w:rPr>
                <w:rStyle w:val="Hypertextovodkaz"/>
                <w:rFonts w:cs="Times New Roman"/>
                <w:noProof/>
              </w:rPr>
              <w:t>8.</w:t>
            </w:r>
            <w:r w:rsidR="00A0542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A05427" w:rsidRPr="006647F3">
              <w:rPr>
                <w:rStyle w:val="Hypertextovodkaz"/>
                <w:rFonts w:cs="Times New Roman"/>
                <w:noProof/>
              </w:rPr>
              <w:t>Citace článků/knih/patentů/odkazů</w:t>
            </w:r>
            <w:r w:rsidR="00A05427">
              <w:rPr>
                <w:noProof/>
                <w:webHidden/>
              </w:rPr>
              <w:tab/>
            </w:r>
            <w:r w:rsidR="00A05427">
              <w:rPr>
                <w:noProof/>
                <w:webHidden/>
              </w:rPr>
              <w:fldChar w:fldCharType="begin"/>
            </w:r>
            <w:r w:rsidR="00A05427">
              <w:rPr>
                <w:noProof/>
                <w:webHidden/>
              </w:rPr>
              <w:instrText xml:space="preserve"> PAGEREF _Toc22286685 \h </w:instrText>
            </w:r>
            <w:r w:rsidR="00A05427">
              <w:rPr>
                <w:noProof/>
                <w:webHidden/>
              </w:rPr>
            </w:r>
            <w:r w:rsidR="00A05427">
              <w:rPr>
                <w:noProof/>
                <w:webHidden/>
              </w:rPr>
              <w:fldChar w:fldCharType="separate"/>
            </w:r>
            <w:r w:rsidR="00A05427">
              <w:rPr>
                <w:noProof/>
                <w:webHidden/>
              </w:rPr>
              <w:t>8</w:t>
            </w:r>
            <w:r w:rsidR="00A05427">
              <w:rPr>
                <w:noProof/>
                <w:webHidden/>
              </w:rPr>
              <w:fldChar w:fldCharType="end"/>
            </w:r>
          </w:hyperlink>
        </w:p>
        <w:p w:rsidR="00A05427" w:rsidRDefault="00A36FF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2286686" w:history="1">
            <w:r w:rsidR="00A05427" w:rsidRPr="006647F3">
              <w:rPr>
                <w:rStyle w:val="Hypertextovodkaz"/>
                <w:rFonts w:cs="Times New Roman"/>
                <w:noProof/>
              </w:rPr>
              <w:t>9.</w:t>
            </w:r>
            <w:r w:rsidR="00A0542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A05427" w:rsidRPr="006647F3">
              <w:rPr>
                <w:rStyle w:val="Hypertextovodkaz"/>
                <w:rFonts w:eastAsia="AdvP4DF60E" w:cs="Times New Roman"/>
                <w:noProof/>
                <w:lang w:eastAsia="cs-CZ"/>
              </w:rPr>
              <w:t>Citační software</w:t>
            </w:r>
            <w:r w:rsidR="00A05427">
              <w:rPr>
                <w:noProof/>
                <w:webHidden/>
              </w:rPr>
              <w:tab/>
            </w:r>
            <w:r w:rsidR="00A05427">
              <w:rPr>
                <w:noProof/>
                <w:webHidden/>
              </w:rPr>
              <w:fldChar w:fldCharType="begin"/>
            </w:r>
            <w:r w:rsidR="00A05427">
              <w:rPr>
                <w:noProof/>
                <w:webHidden/>
              </w:rPr>
              <w:instrText xml:space="preserve"> PAGEREF _Toc22286686 \h </w:instrText>
            </w:r>
            <w:r w:rsidR="00A05427">
              <w:rPr>
                <w:noProof/>
                <w:webHidden/>
              </w:rPr>
            </w:r>
            <w:r w:rsidR="00A05427">
              <w:rPr>
                <w:noProof/>
                <w:webHidden/>
              </w:rPr>
              <w:fldChar w:fldCharType="separate"/>
            </w:r>
            <w:r w:rsidR="00A05427">
              <w:rPr>
                <w:noProof/>
                <w:webHidden/>
              </w:rPr>
              <w:t>9</w:t>
            </w:r>
            <w:r w:rsidR="00A05427">
              <w:rPr>
                <w:noProof/>
                <w:webHidden/>
              </w:rPr>
              <w:fldChar w:fldCharType="end"/>
            </w:r>
          </w:hyperlink>
        </w:p>
        <w:p w:rsidR="00A05427" w:rsidRDefault="00A36FF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2286687" w:history="1">
            <w:r w:rsidR="00A05427" w:rsidRPr="006647F3">
              <w:rPr>
                <w:rStyle w:val="Hypertextovodkaz"/>
                <w:noProof/>
              </w:rPr>
              <w:t>PŘÍLOHY</w:t>
            </w:r>
            <w:r w:rsidR="00A05427">
              <w:rPr>
                <w:noProof/>
                <w:webHidden/>
              </w:rPr>
              <w:tab/>
            </w:r>
            <w:r w:rsidR="00A05427">
              <w:rPr>
                <w:noProof/>
                <w:webHidden/>
              </w:rPr>
              <w:fldChar w:fldCharType="begin"/>
            </w:r>
            <w:r w:rsidR="00A05427">
              <w:rPr>
                <w:noProof/>
                <w:webHidden/>
              </w:rPr>
              <w:instrText xml:space="preserve"> PAGEREF _Toc22286687 \h </w:instrText>
            </w:r>
            <w:r w:rsidR="00A05427">
              <w:rPr>
                <w:noProof/>
                <w:webHidden/>
              </w:rPr>
            </w:r>
            <w:r w:rsidR="00A05427">
              <w:rPr>
                <w:noProof/>
                <w:webHidden/>
              </w:rPr>
              <w:fldChar w:fldCharType="separate"/>
            </w:r>
            <w:r w:rsidR="00A05427">
              <w:rPr>
                <w:noProof/>
                <w:webHidden/>
              </w:rPr>
              <w:t>11</w:t>
            </w:r>
            <w:r w:rsidR="00A05427">
              <w:rPr>
                <w:noProof/>
                <w:webHidden/>
              </w:rPr>
              <w:fldChar w:fldCharType="end"/>
            </w:r>
          </w:hyperlink>
        </w:p>
        <w:p w:rsidR="00A05427" w:rsidRDefault="00A36FF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2286688" w:history="1">
            <w:r w:rsidR="00A05427" w:rsidRPr="006647F3">
              <w:rPr>
                <w:rStyle w:val="Hypertextovodkaz"/>
                <w:noProof/>
              </w:rPr>
              <w:t>P1. Text na desky</w:t>
            </w:r>
            <w:r w:rsidR="00A05427">
              <w:rPr>
                <w:noProof/>
                <w:webHidden/>
              </w:rPr>
              <w:tab/>
            </w:r>
            <w:r w:rsidR="00A05427">
              <w:rPr>
                <w:noProof/>
                <w:webHidden/>
              </w:rPr>
              <w:fldChar w:fldCharType="begin"/>
            </w:r>
            <w:r w:rsidR="00A05427">
              <w:rPr>
                <w:noProof/>
                <w:webHidden/>
              </w:rPr>
              <w:instrText xml:space="preserve"> PAGEREF _Toc22286688 \h </w:instrText>
            </w:r>
            <w:r w:rsidR="00A05427">
              <w:rPr>
                <w:noProof/>
                <w:webHidden/>
              </w:rPr>
            </w:r>
            <w:r w:rsidR="00A05427">
              <w:rPr>
                <w:noProof/>
                <w:webHidden/>
              </w:rPr>
              <w:fldChar w:fldCharType="separate"/>
            </w:r>
            <w:r w:rsidR="00A05427">
              <w:rPr>
                <w:noProof/>
                <w:webHidden/>
              </w:rPr>
              <w:t>12</w:t>
            </w:r>
            <w:r w:rsidR="00A05427">
              <w:rPr>
                <w:noProof/>
                <w:webHidden/>
              </w:rPr>
              <w:fldChar w:fldCharType="end"/>
            </w:r>
          </w:hyperlink>
        </w:p>
        <w:p w:rsidR="00A05427" w:rsidRDefault="00A36FF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2286689" w:history="1">
            <w:r w:rsidR="00A05427" w:rsidRPr="006647F3">
              <w:rPr>
                <w:rStyle w:val="Hypertextovodkaz"/>
                <w:noProof/>
              </w:rPr>
              <w:t>P2. Úvodní list</w:t>
            </w:r>
            <w:r w:rsidR="00A05427">
              <w:rPr>
                <w:noProof/>
                <w:webHidden/>
              </w:rPr>
              <w:tab/>
            </w:r>
            <w:r w:rsidR="00A05427">
              <w:rPr>
                <w:noProof/>
                <w:webHidden/>
              </w:rPr>
              <w:fldChar w:fldCharType="begin"/>
            </w:r>
            <w:r w:rsidR="00A05427">
              <w:rPr>
                <w:noProof/>
                <w:webHidden/>
              </w:rPr>
              <w:instrText xml:space="preserve"> PAGEREF _Toc22286689 \h </w:instrText>
            </w:r>
            <w:r w:rsidR="00A05427">
              <w:rPr>
                <w:noProof/>
                <w:webHidden/>
              </w:rPr>
            </w:r>
            <w:r w:rsidR="00A05427">
              <w:rPr>
                <w:noProof/>
                <w:webHidden/>
              </w:rPr>
              <w:fldChar w:fldCharType="separate"/>
            </w:r>
            <w:r w:rsidR="00A05427">
              <w:rPr>
                <w:noProof/>
                <w:webHidden/>
              </w:rPr>
              <w:t>13</w:t>
            </w:r>
            <w:r w:rsidR="00A05427">
              <w:rPr>
                <w:noProof/>
                <w:webHidden/>
              </w:rPr>
              <w:fldChar w:fldCharType="end"/>
            </w:r>
          </w:hyperlink>
        </w:p>
        <w:p w:rsidR="00A05427" w:rsidRDefault="00A36FF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2286690" w:history="1">
            <w:r w:rsidR="00A05427" w:rsidRPr="006647F3">
              <w:rPr>
                <w:rStyle w:val="Hypertextovodkaz"/>
                <w:noProof/>
              </w:rPr>
              <w:t>P3. Úvodní list v Aj.</w:t>
            </w:r>
            <w:r w:rsidR="00A05427">
              <w:rPr>
                <w:noProof/>
                <w:webHidden/>
              </w:rPr>
              <w:tab/>
            </w:r>
            <w:r w:rsidR="00A05427">
              <w:rPr>
                <w:noProof/>
                <w:webHidden/>
              </w:rPr>
              <w:fldChar w:fldCharType="begin"/>
            </w:r>
            <w:r w:rsidR="00A05427">
              <w:rPr>
                <w:noProof/>
                <w:webHidden/>
              </w:rPr>
              <w:instrText xml:space="preserve"> PAGEREF _Toc22286690 \h </w:instrText>
            </w:r>
            <w:r w:rsidR="00A05427">
              <w:rPr>
                <w:noProof/>
                <w:webHidden/>
              </w:rPr>
            </w:r>
            <w:r w:rsidR="00A05427">
              <w:rPr>
                <w:noProof/>
                <w:webHidden/>
              </w:rPr>
              <w:fldChar w:fldCharType="separate"/>
            </w:r>
            <w:r w:rsidR="00A05427">
              <w:rPr>
                <w:noProof/>
                <w:webHidden/>
              </w:rPr>
              <w:t>14</w:t>
            </w:r>
            <w:r w:rsidR="00A05427">
              <w:rPr>
                <w:noProof/>
                <w:webHidden/>
              </w:rPr>
              <w:fldChar w:fldCharType="end"/>
            </w:r>
          </w:hyperlink>
        </w:p>
        <w:p w:rsidR="00A05427" w:rsidRDefault="00A36FF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2286691" w:history="1">
            <w:r w:rsidR="00A05427" w:rsidRPr="006647F3">
              <w:rPr>
                <w:rStyle w:val="Hypertextovodkaz"/>
                <w:noProof/>
              </w:rPr>
              <w:t>P4. Prohlášení</w:t>
            </w:r>
            <w:r w:rsidR="00A05427">
              <w:rPr>
                <w:noProof/>
                <w:webHidden/>
              </w:rPr>
              <w:tab/>
            </w:r>
            <w:r w:rsidR="00A05427">
              <w:rPr>
                <w:noProof/>
                <w:webHidden/>
              </w:rPr>
              <w:fldChar w:fldCharType="begin"/>
            </w:r>
            <w:r w:rsidR="00A05427">
              <w:rPr>
                <w:noProof/>
                <w:webHidden/>
              </w:rPr>
              <w:instrText xml:space="preserve"> PAGEREF _Toc22286691 \h </w:instrText>
            </w:r>
            <w:r w:rsidR="00A05427">
              <w:rPr>
                <w:noProof/>
                <w:webHidden/>
              </w:rPr>
            </w:r>
            <w:r w:rsidR="00A05427">
              <w:rPr>
                <w:noProof/>
                <w:webHidden/>
              </w:rPr>
              <w:fldChar w:fldCharType="separate"/>
            </w:r>
            <w:r w:rsidR="00A05427">
              <w:rPr>
                <w:noProof/>
                <w:webHidden/>
              </w:rPr>
              <w:t>15</w:t>
            </w:r>
            <w:r w:rsidR="00A05427">
              <w:rPr>
                <w:noProof/>
                <w:webHidden/>
              </w:rPr>
              <w:fldChar w:fldCharType="end"/>
            </w:r>
          </w:hyperlink>
        </w:p>
        <w:p w:rsidR="00A05427" w:rsidRDefault="00A36FF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2286692" w:history="1">
            <w:r w:rsidR="00A05427" w:rsidRPr="006647F3">
              <w:rPr>
                <w:rStyle w:val="Hypertextovodkaz"/>
                <w:noProof/>
              </w:rPr>
              <w:t>P5. Experimentální část</w:t>
            </w:r>
            <w:r w:rsidR="00A05427">
              <w:rPr>
                <w:noProof/>
                <w:webHidden/>
              </w:rPr>
              <w:tab/>
            </w:r>
            <w:r w:rsidR="00A05427">
              <w:rPr>
                <w:noProof/>
                <w:webHidden/>
              </w:rPr>
              <w:fldChar w:fldCharType="begin"/>
            </w:r>
            <w:r w:rsidR="00A05427">
              <w:rPr>
                <w:noProof/>
                <w:webHidden/>
              </w:rPr>
              <w:instrText xml:space="preserve"> PAGEREF _Toc22286692 \h </w:instrText>
            </w:r>
            <w:r w:rsidR="00A05427">
              <w:rPr>
                <w:noProof/>
                <w:webHidden/>
              </w:rPr>
            </w:r>
            <w:r w:rsidR="00A05427">
              <w:rPr>
                <w:noProof/>
                <w:webHidden/>
              </w:rPr>
              <w:fldChar w:fldCharType="separate"/>
            </w:r>
            <w:r w:rsidR="00A05427">
              <w:rPr>
                <w:noProof/>
                <w:webHidden/>
              </w:rPr>
              <w:t>16</w:t>
            </w:r>
            <w:r w:rsidR="00A05427">
              <w:rPr>
                <w:noProof/>
                <w:webHidden/>
              </w:rPr>
              <w:fldChar w:fldCharType="end"/>
            </w:r>
          </w:hyperlink>
        </w:p>
        <w:p w:rsidR="00A05427" w:rsidRDefault="00A36FF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2286693" w:history="1">
            <w:r w:rsidR="00A05427" w:rsidRPr="006647F3">
              <w:rPr>
                <w:rStyle w:val="Hypertextovodkaz"/>
                <w:noProof/>
              </w:rPr>
              <w:t>P6. Obecná metoda pro Suzukiho-Miyaurovu reakci</w:t>
            </w:r>
            <w:r w:rsidR="00A05427">
              <w:rPr>
                <w:noProof/>
                <w:webHidden/>
              </w:rPr>
              <w:tab/>
            </w:r>
            <w:r w:rsidR="00A05427">
              <w:rPr>
                <w:noProof/>
                <w:webHidden/>
              </w:rPr>
              <w:fldChar w:fldCharType="begin"/>
            </w:r>
            <w:r w:rsidR="00A05427">
              <w:rPr>
                <w:noProof/>
                <w:webHidden/>
              </w:rPr>
              <w:instrText xml:space="preserve"> PAGEREF _Toc22286693 \h </w:instrText>
            </w:r>
            <w:r w:rsidR="00A05427">
              <w:rPr>
                <w:noProof/>
                <w:webHidden/>
              </w:rPr>
            </w:r>
            <w:r w:rsidR="00A05427">
              <w:rPr>
                <w:noProof/>
                <w:webHidden/>
              </w:rPr>
              <w:fldChar w:fldCharType="separate"/>
            </w:r>
            <w:r w:rsidR="00A05427">
              <w:rPr>
                <w:noProof/>
                <w:webHidden/>
              </w:rPr>
              <w:t>17</w:t>
            </w:r>
            <w:r w:rsidR="00A05427">
              <w:rPr>
                <w:noProof/>
                <w:webHidden/>
              </w:rPr>
              <w:fldChar w:fldCharType="end"/>
            </w:r>
          </w:hyperlink>
        </w:p>
        <w:p w:rsidR="00A05427" w:rsidRDefault="00A36FF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2286694" w:history="1">
            <w:r w:rsidR="00A05427" w:rsidRPr="006647F3">
              <w:rPr>
                <w:rStyle w:val="Hypertextovodkaz"/>
                <w:noProof/>
              </w:rPr>
              <w:t>P9. ÚDAJE PRO KNIHOVNICKOU DATABÁZI</w:t>
            </w:r>
            <w:r w:rsidR="00A05427">
              <w:rPr>
                <w:noProof/>
                <w:webHidden/>
              </w:rPr>
              <w:tab/>
            </w:r>
            <w:r w:rsidR="00A05427">
              <w:rPr>
                <w:noProof/>
                <w:webHidden/>
              </w:rPr>
              <w:fldChar w:fldCharType="begin"/>
            </w:r>
            <w:r w:rsidR="00A05427">
              <w:rPr>
                <w:noProof/>
                <w:webHidden/>
              </w:rPr>
              <w:instrText xml:space="preserve"> PAGEREF _Toc22286694 \h </w:instrText>
            </w:r>
            <w:r w:rsidR="00A05427">
              <w:rPr>
                <w:noProof/>
                <w:webHidden/>
              </w:rPr>
            </w:r>
            <w:r w:rsidR="00A05427">
              <w:rPr>
                <w:noProof/>
                <w:webHidden/>
              </w:rPr>
              <w:fldChar w:fldCharType="separate"/>
            </w:r>
            <w:r w:rsidR="00A05427">
              <w:rPr>
                <w:noProof/>
                <w:webHidden/>
              </w:rPr>
              <w:t>20</w:t>
            </w:r>
            <w:r w:rsidR="00A05427">
              <w:rPr>
                <w:noProof/>
                <w:webHidden/>
              </w:rPr>
              <w:fldChar w:fldCharType="end"/>
            </w:r>
          </w:hyperlink>
        </w:p>
        <w:p w:rsidR="004F0F96" w:rsidRDefault="00D644C9" w:rsidP="00294920">
          <w:pPr>
            <w:pStyle w:val="Obsah1"/>
            <w:tabs>
              <w:tab w:val="right" w:leader="dot" w:pos="9062"/>
            </w:tabs>
          </w:pPr>
          <w:r w:rsidRPr="00D644C9">
            <w:rPr>
              <w:b/>
              <w:bCs/>
              <w:sz w:val="24"/>
            </w:rPr>
            <w:fldChar w:fldCharType="end"/>
          </w:r>
        </w:p>
      </w:sdtContent>
    </w:sdt>
    <w:p w:rsidR="00D47F9A" w:rsidRPr="001152AC" w:rsidRDefault="00B728F9" w:rsidP="00197FBA">
      <w:pPr>
        <w:pStyle w:val="Nadpis1"/>
        <w:numPr>
          <w:ilvl w:val="0"/>
          <w:numId w:val="2"/>
        </w:numPr>
        <w:spacing w:after="240"/>
        <w:rPr>
          <w:rFonts w:cs="Times New Roman"/>
        </w:rPr>
      </w:pPr>
      <w:bookmarkStart w:id="1" w:name="_Toc22286678"/>
      <w:r w:rsidRPr="001152AC">
        <w:rPr>
          <w:rFonts w:cs="Times New Roman"/>
        </w:rPr>
        <w:t>Základní f</w:t>
      </w:r>
      <w:r w:rsidR="00233B1C" w:rsidRPr="001152AC">
        <w:rPr>
          <w:rFonts w:cs="Times New Roman"/>
        </w:rPr>
        <w:t>ormátování</w:t>
      </w:r>
      <w:bookmarkEnd w:id="1"/>
    </w:p>
    <w:p w:rsidR="00D47F9A" w:rsidRPr="001152AC" w:rsidRDefault="001B2A75" w:rsidP="00197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2AC">
        <w:rPr>
          <w:rFonts w:ascii="Times New Roman" w:hAnsi="Times New Roman" w:cs="Times New Roman"/>
          <w:sz w:val="24"/>
          <w:szCs w:val="24"/>
        </w:rPr>
        <w:t xml:space="preserve">Před samotným psaním textu je třeba nastavit rozložení stránek, lépe řečeno okrajů. Vzhledem k tomu, že bakalářské/diplomové/disertační práce </w:t>
      </w:r>
      <w:r w:rsidR="00950CC4" w:rsidRPr="001152AC">
        <w:rPr>
          <w:rFonts w:ascii="Times New Roman" w:hAnsi="Times New Roman" w:cs="Times New Roman"/>
          <w:sz w:val="24"/>
          <w:szCs w:val="24"/>
        </w:rPr>
        <w:t xml:space="preserve">jsou zásadně tištěny jednostranně, je potřeba nastavit odsazení zleva na </w:t>
      </w:r>
      <w:r w:rsidR="004D25BE">
        <w:rPr>
          <w:rFonts w:ascii="Times New Roman" w:hAnsi="Times New Roman" w:cs="Times New Roman"/>
          <w:sz w:val="24"/>
          <w:szCs w:val="24"/>
        </w:rPr>
        <w:t>3,5</w:t>
      </w:r>
      <w:r w:rsidR="00950CC4" w:rsidRPr="001152AC">
        <w:rPr>
          <w:rFonts w:ascii="Times New Roman" w:hAnsi="Times New Roman" w:cs="Times New Roman"/>
          <w:sz w:val="24"/>
          <w:szCs w:val="24"/>
        </w:rPr>
        <w:t xml:space="preserve"> cm</w:t>
      </w:r>
      <w:r w:rsidR="004D25BE">
        <w:rPr>
          <w:rFonts w:ascii="Times New Roman" w:hAnsi="Times New Roman" w:cs="Times New Roman"/>
          <w:sz w:val="24"/>
          <w:szCs w:val="24"/>
        </w:rPr>
        <w:t xml:space="preserve">, </w:t>
      </w:r>
      <w:r w:rsidR="004D25BE" w:rsidRPr="001152AC">
        <w:rPr>
          <w:rFonts w:ascii="Times New Roman" w:hAnsi="Times New Roman" w:cs="Times New Roman"/>
          <w:sz w:val="24"/>
          <w:szCs w:val="24"/>
        </w:rPr>
        <w:t xml:space="preserve">odsazení </w:t>
      </w:r>
      <w:r w:rsidR="004D25BE">
        <w:rPr>
          <w:rFonts w:ascii="Times New Roman" w:hAnsi="Times New Roman" w:cs="Times New Roman"/>
          <w:sz w:val="24"/>
          <w:szCs w:val="24"/>
        </w:rPr>
        <w:t>zprava</w:t>
      </w:r>
      <w:r w:rsidR="004D25BE" w:rsidRPr="001152AC">
        <w:rPr>
          <w:rFonts w:ascii="Times New Roman" w:hAnsi="Times New Roman" w:cs="Times New Roman"/>
          <w:sz w:val="24"/>
          <w:szCs w:val="24"/>
        </w:rPr>
        <w:t xml:space="preserve"> na </w:t>
      </w:r>
      <w:r w:rsidR="004D25BE">
        <w:rPr>
          <w:rFonts w:ascii="Times New Roman" w:hAnsi="Times New Roman" w:cs="Times New Roman"/>
          <w:sz w:val="24"/>
          <w:szCs w:val="24"/>
        </w:rPr>
        <w:t>1,5</w:t>
      </w:r>
      <w:r w:rsidR="004D25BE" w:rsidRPr="001152AC">
        <w:rPr>
          <w:rFonts w:ascii="Times New Roman" w:hAnsi="Times New Roman" w:cs="Times New Roman"/>
          <w:sz w:val="24"/>
          <w:szCs w:val="24"/>
        </w:rPr>
        <w:t xml:space="preserve"> cm</w:t>
      </w:r>
      <w:r w:rsidR="00266011" w:rsidRPr="001152AC">
        <w:rPr>
          <w:rFonts w:ascii="Times New Roman" w:hAnsi="Times New Roman" w:cs="Times New Roman"/>
          <w:sz w:val="24"/>
          <w:szCs w:val="24"/>
        </w:rPr>
        <w:t xml:space="preserve">, ostatní </w:t>
      </w:r>
      <w:r w:rsidR="00197FBA">
        <w:rPr>
          <w:rFonts w:ascii="Times New Roman" w:hAnsi="Times New Roman" w:cs="Times New Roman"/>
          <w:sz w:val="24"/>
          <w:szCs w:val="24"/>
        </w:rPr>
        <w:t xml:space="preserve">okraje </w:t>
      </w:r>
      <w:r w:rsidR="004D25BE">
        <w:rPr>
          <w:rFonts w:ascii="Times New Roman" w:hAnsi="Times New Roman" w:cs="Times New Roman"/>
          <w:sz w:val="24"/>
          <w:szCs w:val="24"/>
        </w:rPr>
        <w:t>(horní a</w:t>
      </w:r>
      <w:r w:rsidR="00266011" w:rsidRPr="001152AC">
        <w:rPr>
          <w:rFonts w:ascii="Times New Roman" w:hAnsi="Times New Roman" w:cs="Times New Roman"/>
          <w:sz w:val="24"/>
          <w:szCs w:val="24"/>
        </w:rPr>
        <w:t xml:space="preserve"> dolní) </w:t>
      </w:r>
      <w:r w:rsidR="00197FBA">
        <w:rPr>
          <w:rFonts w:ascii="Times New Roman" w:hAnsi="Times New Roman" w:cs="Times New Roman"/>
          <w:sz w:val="24"/>
          <w:szCs w:val="24"/>
        </w:rPr>
        <w:t xml:space="preserve">na </w:t>
      </w:r>
      <w:r w:rsidR="00266011" w:rsidRPr="001152AC">
        <w:rPr>
          <w:rFonts w:ascii="Times New Roman" w:hAnsi="Times New Roman" w:cs="Times New Roman"/>
          <w:sz w:val="24"/>
          <w:szCs w:val="24"/>
        </w:rPr>
        <w:t>2,5 cm</w:t>
      </w:r>
      <w:r w:rsidR="00950CC4" w:rsidRPr="001152AC">
        <w:rPr>
          <w:rFonts w:ascii="Times New Roman" w:hAnsi="Times New Roman" w:cs="Times New Roman"/>
          <w:sz w:val="24"/>
          <w:szCs w:val="24"/>
        </w:rPr>
        <w:t>.</w:t>
      </w:r>
    </w:p>
    <w:p w:rsidR="00266011" w:rsidRPr="001152AC" w:rsidRDefault="003C176F" w:rsidP="003C17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2AC">
        <w:rPr>
          <w:rFonts w:ascii="Times New Roman" w:hAnsi="Times New Roman" w:cs="Times New Roman"/>
          <w:sz w:val="24"/>
          <w:szCs w:val="24"/>
        </w:rPr>
        <w:t xml:space="preserve">Pro formátování textu je dodržována zásada velikosti písma 12 bodů a zarovnání textu v odstavci do bloku s odsazením prvního řádku odstavce. Vzdálenost mezi řádky, </w:t>
      </w:r>
      <w:r w:rsidR="004F646A">
        <w:rPr>
          <w:rFonts w:ascii="Times New Roman" w:hAnsi="Times New Roman" w:cs="Times New Roman"/>
          <w:sz w:val="24"/>
          <w:szCs w:val="24"/>
        </w:rPr>
        <w:br/>
      </w:r>
      <w:r w:rsidRPr="001152AC">
        <w:rPr>
          <w:rFonts w:ascii="Times New Roman" w:hAnsi="Times New Roman" w:cs="Times New Roman"/>
          <w:sz w:val="24"/>
          <w:szCs w:val="24"/>
        </w:rPr>
        <w:t xml:space="preserve">tzv. řádkování pak 1,5. V případě hlavních nadpisů je velikost písma 14 bodů a je voleno tučné písmo a zarovnání do leva, u popisků schémat/obrázků/tabulek </w:t>
      </w:r>
      <w:r w:rsidR="00407BC4" w:rsidRPr="001152AC">
        <w:rPr>
          <w:rFonts w:ascii="Times New Roman" w:hAnsi="Times New Roman" w:cs="Times New Roman"/>
          <w:sz w:val="24"/>
          <w:szCs w:val="24"/>
        </w:rPr>
        <w:t xml:space="preserve">lze použít písmo velikosti 11 nebo 12 bodů. Umístění </w:t>
      </w:r>
      <w:r w:rsidR="00F704C1">
        <w:rPr>
          <w:rFonts w:ascii="Times New Roman" w:hAnsi="Times New Roman" w:cs="Times New Roman"/>
          <w:sz w:val="24"/>
          <w:szCs w:val="24"/>
        </w:rPr>
        <w:t xml:space="preserve">a charakter </w:t>
      </w:r>
      <w:r w:rsidR="00407BC4" w:rsidRPr="001152AC">
        <w:rPr>
          <w:rFonts w:ascii="Times New Roman" w:hAnsi="Times New Roman" w:cs="Times New Roman"/>
          <w:sz w:val="24"/>
          <w:szCs w:val="24"/>
        </w:rPr>
        <w:t>popisků j</w:t>
      </w:r>
      <w:r w:rsidR="00F704C1">
        <w:rPr>
          <w:rFonts w:ascii="Times New Roman" w:hAnsi="Times New Roman" w:cs="Times New Roman"/>
          <w:sz w:val="24"/>
          <w:szCs w:val="24"/>
        </w:rPr>
        <w:t>sou</w:t>
      </w:r>
      <w:r w:rsidR="00407BC4" w:rsidRPr="001152AC">
        <w:rPr>
          <w:rFonts w:ascii="Times New Roman" w:hAnsi="Times New Roman" w:cs="Times New Roman"/>
          <w:sz w:val="24"/>
          <w:szCs w:val="24"/>
        </w:rPr>
        <w:t xml:space="preserve"> uveden</w:t>
      </w:r>
      <w:r w:rsidR="00F704C1">
        <w:rPr>
          <w:rFonts w:ascii="Times New Roman" w:hAnsi="Times New Roman" w:cs="Times New Roman"/>
          <w:sz w:val="24"/>
          <w:szCs w:val="24"/>
        </w:rPr>
        <w:t>y</w:t>
      </w:r>
      <w:r w:rsidR="00407BC4" w:rsidRPr="001152AC">
        <w:rPr>
          <w:rFonts w:ascii="Times New Roman" w:hAnsi="Times New Roman" w:cs="Times New Roman"/>
          <w:sz w:val="24"/>
          <w:szCs w:val="24"/>
        </w:rPr>
        <w:t xml:space="preserve"> v samostatném oddílu.</w:t>
      </w:r>
      <w:r w:rsidR="00197FBA">
        <w:rPr>
          <w:rFonts w:ascii="Times New Roman" w:hAnsi="Times New Roman" w:cs="Times New Roman"/>
          <w:sz w:val="24"/>
          <w:szCs w:val="24"/>
        </w:rPr>
        <w:t xml:space="preserve"> Fonty využívané pro psaný text jsou především patková písma typu Times New Roman. Text lze nicméně psát i bezpatkovým fontem typu Arial/Calibri. </w:t>
      </w:r>
      <w:r w:rsidR="001B36A5">
        <w:rPr>
          <w:rFonts w:ascii="Times New Roman" w:hAnsi="Times New Roman" w:cs="Times New Roman"/>
          <w:sz w:val="24"/>
          <w:szCs w:val="24"/>
        </w:rPr>
        <w:t>Pro formátování textu je doporučeno v co největší míře využívat vlastností textového editoru (Wordu), tzn.</w:t>
      </w:r>
      <w:r w:rsidR="00C4651D">
        <w:rPr>
          <w:rFonts w:ascii="Times New Roman" w:hAnsi="Times New Roman" w:cs="Times New Roman"/>
          <w:sz w:val="24"/>
          <w:szCs w:val="24"/>
        </w:rPr>
        <w:t xml:space="preserve"> nadpisy či popisky vkládat jako automatický text, který se sám přečísl</w:t>
      </w:r>
      <w:r w:rsidR="004F0F96">
        <w:rPr>
          <w:rFonts w:ascii="Times New Roman" w:hAnsi="Times New Roman" w:cs="Times New Roman"/>
          <w:sz w:val="24"/>
          <w:szCs w:val="24"/>
        </w:rPr>
        <w:t>uje</w:t>
      </w:r>
      <w:r w:rsidR="00C4651D">
        <w:rPr>
          <w:rFonts w:ascii="Times New Roman" w:hAnsi="Times New Roman" w:cs="Times New Roman"/>
          <w:sz w:val="24"/>
          <w:szCs w:val="24"/>
        </w:rPr>
        <w:t xml:space="preserve"> při přesunu a rovněž z něho lze jednoduše generovat samotný obsah a seznamy. </w:t>
      </w:r>
      <w:r w:rsidR="001B3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BC4" w:rsidRPr="001152AC" w:rsidRDefault="00407BC4" w:rsidP="00197FBA">
      <w:pPr>
        <w:pStyle w:val="Nadpis1"/>
        <w:numPr>
          <w:ilvl w:val="0"/>
          <w:numId w:val="2"/>
        </w:numPr>
        <w:spacing w:after="240"/>
        <w:rPr>
          <w:rFonts w:cs="Times New Roman"/>
        </w:rPr>
      </w:pPr>
      <w:bookmarkStart w:id="2" w:name="_Toc22286679"/>
      <w:r w:rsidRPr="001152AC">
        <w:rPr>
          <w:rFonts w:cs="Times New Roman"/>
        </w:rPr>
        <w:t>Členění práce do oddílů</w:t>
      </w:r>
      <w:bookmarkEnd w:id="2"/>
    </w:p>
    <w:p w:rsidR="00407BC4" w:rsidRDefault="00197FBA" w:rsidP="00C465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A76E5">
        <w:rPr>
          <w:rFonts w:ascii="Times New Roman" w:hAnsi="Times New Roman" w:cs="Times New Roman"/>
          <w:sz w:val="24"/>
          <w:szCs w:val="24"/>
        </w:rPr>
        <w:t>ext na deskách</w:t>
      </w:r>
      <w:r w:rsidR="00AA5A60" w:rsidRPr="001152AC">
        <w:rPr>
          <w:rFonts w:ascii="Times New Roman" w:hAnsi="Times New Roman" w:cs="Times New Roman"/>
          <w:sz w:val="24"/>
          <w:szCs w:val="24"/>
        </w:rPr>
        <w:t xml:space="preserve"> nese informace kde je práce obhajována, zda se jedná </w:t>
      </w:r>
      <w:r w:rsidR="004F646A">
        <w:rPr>
          <w:rFonts w:ascii="Times New Roman" w:hAnsi="Times New Roman" w:cs="Times New Roman"/>
          <w:sz w:val="24"/>
          <w:szCs w:val="24"/>
        </w:rPr>
        <w:br/>
      </w:r>
      <w:r w:rsidR="00AA5A60" w:rsidRPr="001152AC">
        <w:rPr>
          <w:rFonts w:ascii="Times New Roman" w:hAnsi="Times New Roman" w:cs="Times New Roman"/>
          <w:sz w:val="24"/>
          <w:szCs w:val="24"/>
        </w:rPr>
        <w:t>o bakalářskou/diplomovou/disertační práci, rok obhajoby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A5A60" w:rsidRPr="001152AC">
        <w:rPr>
          <w:rFonts w:ascii="Times New Roman" w:hAnsi="Times New Roman" w:cs="Times New Roman"/>
          <w:sz w:val="24"/>
          <w:szCs w:val="24"/>
        </w:rPr>
        <w:t xml:space="preserve"> jméno autora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A76E5" w:rsidRPr="001152AC">
        <w:rPr>
          <w:rFonts w:ascii="Times New Roman" w:hAnsi="Times New Roman" w:cs="Times New Roman"/>
          <w:sz w:val="24"/>
          <w:szCs w:val="24"/>
        </w:rPr>
        <w:t>elikosti</w:t>
      </w:r>
      <w:r>
        <w:rPr>
          <w:rFonts w:ascii="Times New Roman" w:hAnsi="Times New Roman" w:cs="Times New Roman"/>
          <w:sz w:val="24"/>
          <w:szCs w:val="24"/>
        </w:rPr>
        <w:t xml:space="preserve"> použitého</w:t>
      </w:r>
      <w:r w:rsidR="000A76E5" w:rsidRPr="001152AC">
        <w:rPr>
          <w:rFonts w:ascii="Times New Roman" w:hAnsi="Times New Roman" w:cs="Times New Roman"/>
          <w:sz w:val="24"/>
          <w:szCs w:val="24"/>
        </w:rPr>
        <w:t xml:space="preserve"> písma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0A76E5">
        <w:rPr>
          <w:rFonts w:ascii="Times New Roman" w:hAnsi="Times New Roman" w:cs="Times New Roman"/>
          <w:sz w:val="24"/>
          <w:szCs w:val="24"/>
        </w:rPr>
        <w:t>22</w:t>
      </w:r>
      <w:r w:rsidR="000A76E5" w:rsidRPr="001152AC">
        <w:rPr>
          <w:rFonts w:ascii="Times New Roman" w:hAnsi="Times New Roman" w:cs="Times New Roman"/>
          <w:sz w:val="24"/>
          <w:szCs w:val="24"/>
        </w:rPr>
        <w:t xml:space="preserve"> bodů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152AC">
        <w:rPr>
          <w:rFonts w:ascii="Times New Roman" w:hAnsi="Times New Roman" w:cs="Times New Roman"/>
          <w:sz w:val="24"/>
          <w:szCs w:val="24"/>
        </w:rPr>
        <w:t>viz příloha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A60" w:rsidRDefault="00197FBA" w:rsidP="00C465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strana závěrečné práce je analogická textu</w:t>
      </w:r>
      <w:r w:rsidR="000A76E5">
        <w:rPr>
          <w:rFonts w:ascii="Times New Roman" w:hAnsi="Times New Roman" w:cs="Times New Roman"/>
          <w:sz w:val="24"/>
          <w:szCs w:val="24"/>
        </w:rPr>
        <w:t xml:space="preserve"> na deskách</w:t>
      </w:r>
      <w:r w:rsidR="00AA5A60" w:rsidRPr="001152AC">
        <w:rPr>
          <w:rFonts w:ascii="Times New Roman" w:hAnsi="Times New Roman" w:cs="Times New Roman"/>
          <w:sz w:val="24"/>
          <w:szCs w:val="24"/>
        </w:rPr>
        <w:t xml:space="preserve"> plus</w:t>
      </w:r>
      <w:r>
        <w:rPr>
          <w:rFonts w:ascii="Times New Roman" w:hAnsi="Times New Roman" w:cs="Times New Roman"/>
          <w:sz w:val="24"/>
          <w:szCs w:val="24"/>
        </w:rPr>
        <w:t xml:space="preserve"> nese</w:t>
      </w:r>
      <w:r w:rsidR="00AA5A60" w:rsidRPr="001152AC">
        <w:rPr>
          <w:rFonts w:ascii="Times New Roman" w:hAnsi="Times New Roman" w:cs="Times New Roman"/>
          <w:sz w:val="24"/>
          <w:szCs w:val="24"/>
        </w:rPr>
        <w:t xml:space="preserve"> název práce </w:t>
      </w:r>
      <w:r w:rsidR="004F646A">
        <w:rPr>
          <w:rFonts w:ascii="Times New Roman" w:hAnsi="Times New Roman" w:cs="Times New Roman"/>
          <w:sz w:val="24"/>
          <w:szCs w:val="24"/>
        </w:rPr>
        <w:br/>
      </w:r>
      <w:r w:rsidR="00AA5A60" w:rsidRPr="001152AC">
        <w:rPr>
          <w:rFonts w:ascii="Times New Roman" w:hAnsi="Times New Roman" w:cs="Times New Roman"/>
          <w:sz w:val="24"/>
          <w:szCs w:val="24"/>
        </w:rPr>
        <w:t>(viz příloha</w:t>
      </w:r>
      <w:r w:rsidR="001152AC" w:rsidRPr="001152AC">
        <w:rPr>
          <w:rFonts w:ascii="Times New Roman" w:hAnsi="Times New Roman" w:cs="Times New Roman"/>
          <w:sz w:val="24"/>
          <w:szCs w:val="24"/>
        </w:rPr>
        <w:t xml:space="preserve"> 2</w:t>
      </w:r>
      <w:r w:rsidR="00AA5A60" w:rsidRPr="001152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A60" w:rsidRDefault="00197FBA" w:rsidP="00C465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dvě strany jsou věnovány zadání práce, které je možno oskenovat a vložit ve formě obrázků.</w:t>
      </w:r>
    </w:p>
    <w:p w:rsidR="00197FBA" w:rsidRPr="001152AC" w:rsidRDefault="00197FBA" w:rsidP="00C465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Následuje prohlášení autora o způsobu vypracování práce a možnostmi jejího dalšího využití.</w:t>
      </w:r>
    </w:p>
    <w:p w:rsidR="00407BC4" w:rsidRPr="001152AC" w:rsidRDefault="00D0497C" w:rsidP="00C465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stranu zaujímá poděkování. Poděkování volte vhodně vzhledem k eventuálním dalším přispěvatelům práce. </w:t>
      </w:r>
    </w:p>
    <w:p w:rsidR="00AA5A60" w:rsidRPr="001152AC" w:rsidRDefault="00D0497C" w:rsidP="00C465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Strana 6 obsahuje krátkou </w:t>
      </w:r>
      <w:r w:rsidR="007C463F" w:rsidRPr="001152AC">
        <w:rPr>
          <w:rFonts w:ascii="Times New Roman" w:hAnsi="Times New Roman" w:cs="Times New Roman"/>
          <w:caps/>
          <w:sz w:val="24"/>
          <w:szCs w:val="24"/>
        </w:rPr>
        <w:t>anotac</w:t>
      </w:r>
      <w:r>
        <w:rPr>
          <w:rFonts w:ascii="Times New Roman" w:hAnsi="Times New Roman" w:cs="Times New Roman"/>
          <w:caps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463F" w:rsidRPr="001152AC">
        <w:rPr>
          <w:rFonts w:ascii="Times New Roman" w:hAnsi="Times New Roman" w:cs="Times New Roman"/>
          <w:caps/>
          <w:sz w:val="24"/>
          <w:szCs w:val="24"/>
        </w:rPr>
        <w:t xml:space="preserve"> klíčová slova</w:t>
      </w:r>
      <w:r>
        <w:rPr>
          <w:rFonts w:ascii="Times New Roman" w:hAnsi="Times New Roman" w:cs="Times New Roman"/>
          <w:sz w:val="24"/>
          <w:szCs w:val="24"/>
        </w:rPr>
        <w:t xml:space="preserve">: Text je dále uveden </w:t>
      </w:r>
      <w:r w:rsidR="004F64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="007C463F" w:rsidRPr="001152AC">
        <w:rPr>
          <w:rFonts w:ascii="Times New Roman" w:hAnsi="Times New Roman" w:cs="Times New Roman"/>
          <w:sz w:val="24"/>
          <w:szCs w:val="24"/>
        </w:rPr>
        <w:t xml:space="preserve"> v angličtině (tj. </w:t>
      </w:r>
      <w:r w:rsidR="007C463F" w:rsidRPr="001152AC">
        <w:rPr>
          <w:rFonts w:ascii="Times New Roman" w:hAnsi="Times New Roman" w:cs="Times New Roman"/>
          <w:caps/>
          <w:sz w:val="24"/>
          <w:szCs w:val="24"/>
        </w:rPr>
        <w:t>title, anotation, key words</w:t>
      </w:r>
      <w:r w:rsidR="007C463F" w:rsidRPr="001152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63F" w:rsidRPr="001152AC" w:rsidRDefault="00D0497C" w:rsidP="00C465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strany patří </w:t>
      </w:r>
      <w:r w:rsidR="007C463F" w:rsidRPr="001152AC">
        <w:rPr>
          <w:rFonts w:ascii="Times New Roman" w:hAnsi="Times New Roman" w:cs="Times New Roman"/>
          <w:sz w:val="24"/>
          <w:szCs w:val="24"/>
        </w:rPr>
        <w:t>Obsah</w:t>
      </w:r>
      <w:r>
        <w:rPr>
          <w:rFonts w:ascii="Times New Roman" w:hAnsi="Times New Roman" w:cs="Times New Roman"/>
          <w:sz w:val="24"/>
          <w:szCs w:val="24"/>
        </w:rPr>
        <w:t xml:space="preserve">u popřípadě </w:t>
      </w:r>
      <w:r w:rsidR="007C463F" w:rsidRPr="001152AC">
        <w:rPr>
          <w:rFonts w:ascii="Times New Roman" w:hAnsi="Times New Roman" w:cs="Times New Roman"/>
          <w:sz w:val="24"/>
          <w:szCs w:val="24"/>
        </w:rPr>
        <w:t>Seznam</w:t>
      </w:r>
      <w:r>
        <w:rPr>
          <w:rFonts w:ascii="Times New Roman" w:hAnsi="Times New Roman" w:cs="Times New Roman"/>
          <w:sz w:val="24"/>
          <w:szCs w:val="24"/>
        </w:rPr>
        <w:t>u</w:t>
      </w:r>
      <w:r w:rsidR="007C463F" w:rsidRPr="001152AC">
        <w:rPr>
          <w:rFonts w:ascii="Times New Roman" w:hAnsi="Times New Roman" w:cs="Times New Roman"/>
          <w:sz w:val="24"/>
          <w:szCs w:val="24"/>
        </w:rPr>
        <w:t xml:space="preserve"> schémat, obrázků, tabulek a příloh</w:t>
      </w:r>
      <w:r>
        <w:rPr>
          <w:rFonts w:ascii="Times New Roman" w:hAnsi="Times New Roman" w:cs="Times New Roman"/>
          <w:sz w:val="24"/>
          <w:szCs w:val="24"/>
        </w:rPr>
        <w:t xml:space="preserve"> a rovněž </w:t>
      </w:r>
      <w:r w:rsidR="007C463F" w:rsidRPr="001152AC">
        <w:rPr>
          <w:rFonts w:ascii="Times New Roman" w:hAnsi="Times New Roman" w:cs="Times New Roman"/>
          <w:sz w:val="24"/>
          <w:szCs w:val="24"/>
        </w:rPr>
        <w:t>Seznam</w:t>
      </w:r>
      <w:r w:rsidR="00262103">
        <w:rPr>
          <w:rFonts w:ascii="Times New Roman" w:hAnsi="Times New Roman" w:cs="Times New Roman"/>
          <w:sz w:val="24"/>
          <w:szCs w:val="24"/>
        </w:rPr>
        <w:t>u</w:t>
      </w:r>
      <w:r w:rsidR="007C463F" w:rsidRPr="001152AC">
        <w:rPr>
          <w:rFonts w:ascii="Times New Roman" w:hAnsi="Times New Roman" w:cs="Times New Roman"/>
          <w:sz w:val="24"/>
          <w:szCs w:val="24"/>
        </w:rPr>
        <w:t xml:space="preserve"> zkratek</w:t>
      </w:r>
      <w:r>
        <w:rPr>
          <w:rFonts w:ascii="Times New Roman" w:hAnsi="Times New Roman" w:cs="Times New Roman"/>
          <w:sz w:val="24"/>
          <w:szCs w:val="24"/>
        </w:rPr>
        <w:t>. Použité zkratky je nicméně rovněž vhodné uvést v závorce v samotném textu při jejich prvním výskytu.</w:t>
      </w:r>
    </w:p>
    <w:p w:rsidR="007C463F" w:rsidRPr="001152AC" w:rsidRDefault="00D0497C" w:rsidP="00C465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C463F" w:rsidRPr="001152AC">
        <w:rPr>
          <w:rFonts w:ascii="Times New Roman" w:hAnsi="Times New Roman" w:cs="Times New Roman"/>
          <w:sz w:val="24"/>
          <w:szCs w:val="24"/>
        </w:rPr>
        <w:t>ásleduje Úvod</w:t>
      </w:r>
      <w:r>
        <w:rPr>
          <w:rFonts w:ascii="Times New Roman" w:hAnsi="Times New Roman" w:cs="Times New Roman"/>
          <w:sz w:val="24"/>
          <w:szCs w:val="24"/>
        </w:rPr>
        <w:t xml:space="preserve">, to je první </w:t>
      </w:r>
      <w:r w:rsidR="007C463F" w:rsidRPr="001152AC">
        <w:rPr>
          <w:rFonts w:ascii="Times New Roman" w:hAnsi="Times New Roman" w:cs="Times New Roman"/>
          <w:sz w:val="24"/>
          <w:szCs w:val="24"/>
        </w:rPr>
        <w:t>strana se zobrazeným číslování</w:t>
      </w:r>
      <w:r w:rsidR="000007BC">
        <w:rPr>
          <w:rFonts w:ascii="Times New Roman" w:hAnsi="Times New Roman" w:cs="Times New Roman"/>
          <w:sz w:val="24"/>
          <w:szCs w:val="24"/>
        </w:rPr>
        <w:t>m</w:t>
      </w:r>
      <w:r w:rsidR="007C463F" w:rsidRPr="001152AC">
        <w:rPr>
          <w:rFonts w:ascii="Times New Roman" w:hAnsi="Times New Roman" w:cs="Times New Roman"/>
          <w:sz w:val="24"/>
          <w:szCs w:val="24"/>
        </w:rPr>
        <w:t xml:space="preserve"> stránek</w:t>
      </w:r>
      <w:r w:rsidR="00686EEB" w:rsidRPr="001152A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86EEB" w:rsidRPr="001152AC">
        <w:rPr>
          <w:rFonts w:ascii="Times New Roman" w:hAnsi="Times New Roman" w:cs="Times New Roman"/>
          <w:sz w:val="24"/>
          <w:szCs w:val="24"/>
        </w:rPr>
        <w:t>zápatí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7C463F" w:rsidRPr="001152AC">
        <w:rPr>
          <w:rFonts w:ascii="Times New Roman" w:hAnsi="Times New Roman" w:cs="Times New Roman"/>
          <w:sz w:val="24"/>
          <w:szCs w:val="24"/>
        </w:rPr>
        <w:t>ředchozí strany se do číslovaných stran započítávají</w:t>
      </w:r>
      <w:r w:rsidR="00686EEB" w:rsidRPr="001152AC">
        <w:rPr>
          <w:rFonts w:ascii="Times New Roman" w:hAnsi="Times New Roman" w:cs="Times New Roman"/>
          <w:sz w:val="24"/>
          <w:szCs w:val="24"/>
        </w:rPr>
        <w:t>,</w:t>
      </w:r>
      <w:r w:rsidR="007C463F" w:rsidRPr="001152AC">
        <w:rPr>
          <w:rFonts w:ascii="Times New Roman" w:hAnsi="Times New Roman" w:cs="Times New Roman"/>
          <w:sz w:val="24"/>
          <w:szCs w:val="24"/>
        </w:rPr>
        <w:t xml:space="preserve"> nicméně se číslování nezobrazuje</w:t>
      </w:r>
      <w:r>
        <w:rPr>
          <w:rFonts w:ascii="Times New Roman" w:hAnsi="Times New Roman" w:cs="Times New Roman"/>
          <w:sz w:val="24"/>
          <w:szCs w:val="24"/>
        </w:rPr>
        <w:t>. Je proto nutné na předchozí stránce ukončit oddíl a Úvod již začín</w:t>
      </w:r>
      <w:r w:rsidR="00400F71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na stránce nové (Word: Rozložení/Konce/Konce oddílů/Další stránka). Je rovněž vhodné využít záhlaví </w:t>
      </w:r>
      <w:r w:rsidR="007C463F" w:rsidRPr="001152AC">
        <w:rPr>
          <w:rFonts w:ascii="Times New Roman" w:hAnsi="Times New Roman" w:cs="Times New Roman"/>
          <w:sz w:val="24"/>
          <w:szCs w:val="24"/>
        </w:rPr>
        <w:t>pro lepší orientaci v</w:t>
      </w:r>
      <w:r w:rsidR="005E331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E3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dnotlivých oddílech </w:t>
      </w:r>
      <w:r w:rsidR="007C463F" w:rsidRPr="001152AC">
        <w:rPr>
          <w:rFonts w:ascii="Times New Roman" w:hAnsi="Times New Roman" w:cs="Times New Roman"/>
          <w:sz w:val="24"/>
          <w:szCs w:val="24"/>
        </w:rPr>
        <w:t>závěrečné prác</w:t>
      </w:r>
      <w:r>
        <w:rPr>
          <w:rFonts w:ascii="Times New Roman" w:hAnsi="Times New Roman" w:cs="Times New Roman"/>
          <w:sz w:val="24"/>
          <w:szCs w:val="24"/>
        </w:rPr>
        <w:t>e</w:t>
      </w:r>
      <w:r w:rsidR="000A7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Úvod</w:t>
      </w:r>
      <w:r w:rsidR="000A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A76E5">
        <w:rPr>
          <w:rFonts w:ascii="Times New Roman" w:hAnsi="Times New Roman" w:cs="Times New Roman"/>
          <w:sz w:val="24"/>
          <w:szCs w:val="24"/>
        </w:rPr>
        <w:t xml:space="preserve">bsahuje uvedení do problematiky </w:t>
      </w:r>
      <w:r w:rsidR="004F646A">
        <w:rPr>
          <w:rFonts w:ascii="Times New Roman" w:hAnsi="Times New Roman" w:cs="Times New Roman"/>
          <w:sz w:val="24"/>
          <w:szCs w:val="24"/>
        </w:rPr>
        <w:br/>
      </w:r>
      <w:r w:rsidR="000A76E5">
        <w:rPr>
          <w:rFonts w:ascii="Times New Roman" w:hAnsi="Times New Roman" w:cs="Times New Roman"/>
          <w:sz w:val="24"/>
          <w:szCs w:val="24"/>
        </w:rPr>
        <w:t>a definice cílů práce.</w:t>
      </w:r>
    </w:p>
    <w:p w:rsidR="00686EEB" w:rsidRDefault="00D0497C" w:rsidP="0000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následuj</w:t>
      </w:r>
      <w:r w:rsidR="004F0F96">
        <w:rPr>
          <w:rFonts w:ascii="Times New Roman" w:hAnsi="Times New Roman" w:cs="Times New Roman"/>
          <w:sz w:val="24"/>
          <w:szCs w:val="24"/>
        </w:rPr>
        <w:t>e</w:t>
      </w:r>
      <w:r w:rsidR="00686EEB" w:rsidRPr="001152AC">
        <w:rPr>
          <w:rFonts w:ascii="Times New Roman" w:hAnsi="Times New Roman" w:cs="Times New Roman"/>
          <w:sz w:val="24"/>
          <w:szCs w:val="24"/>
        </w:rPr>
        <w:t xml:space="preserve"> Teoretická </w:t>
      </w:r>
      <w:r>
        <w:rPr>
          <w:rFonts w:ascii="Times New Roman" w:hAnsi="Times New Roman" w:cs="Times New Roman"/>
          <w:sz w:val="24"/>
          <w:szCs w:val="24"/>
        </w:rPr>
        <w:t>(literární rešerše) a</w:t>
      </w:r>
      <w:r w:rsidR="00686EEB" w:rsidRPr="001152AC">
        <w:rPr>
          <w:rFonts w:ascii="Times New Roman" w:hAnsi="Times New Roman" w:cs="Times New Roman"/>
          <w:sz w:val="24"/>
          <w:szCs w:val="24"/>
        </w:rPr>
        <w:t xml:space="preserve"> Experimentální část</w:t>
      </w:r>
      <w:r w:rsidR="00C4651D">
        <w:rPr>
          <w:rFonts w:ascii="Times New Roman" w:hAnsi="Times New Roman" w:cs="Times New Roman"/>
          <w:sz w:val="24"/>
          <w:szCs w:val="24"/>
        </w:rPr>
        <w:t xml:space="preserve"> (technický popis metod a charakterizace sloučenin)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651D">
        <w:rPr>
          <w:rFonts w:ascii="Times New Roman" w:hAnsi="Times New Roman" w:cs="Times New Roman"/>
          <w:sz w:val="24"/>
          <w:szCs w:val="24"/>
        </w:rPr>
        <w:t>Obě je vhodné členit do podkapitol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51D">
        <w:rPr>
          <w:rFonts w:ascii="Times New Roman" w:hAnsi="Times New Roman" w:cs="Times New Roman"/>
          <w:sz w:val="24"/>
          <w:szCs w:val="24"/>
        </w:rPr>
        <w:t xml:space="preserve">(např. </w:t>
      </w:r>
      <w:r w:rsidR="00686EEB" w:rsidRPr="001152AC">
        <w:rPr>
          <w:rFonts w:ascii="Times New Roman" w:hAnsi="Times New Roman" w:cs="Times New Roman"/>
          <w:sz w:val="24"/>
          <w:szCs w:val="24"/>
        </w:rPr>
        <w:t>Obecné metody, Syntézy</w:t>
      </w:r>
      <w:r w:rsidR="00C4651D">
        <w:rPr>
          <w:rFonts w:ascii="Times New Roman" w:hAnsi="Times New Roman" w:cs="Times New Roman"/>
          <w:sz w:val="24"/>
          <w:szCs w:val="24"/>
        </w:rPr>
        <w:t>, jednotlivé slo</w:t>
      </w:r>
      <w:r w:rsidR="004F0F96">
        <w:rPr>
          <w:rFonts w:ascii="Times New Roman" w:hAnsi="Times New Roman" w:cs="Times New Roman"/>
          <w:sz w:val="24"/>
          <w:szCs w:val="24"/>
        </w:rPr>
        <w:t>u</w:t>
      </w:r>
      <w:r w:rsidR="00C4651D">
        <w:rPr>
          <w:rFonts w:ascii="Times New Roman" w:hAnsi="Times New Roman" w:cs="Times New Roman"/>
          <w:sz w:val="24"/>
          <w:szCs w:val="24"/>
        </w:rPr>
        <w:t>čeniny</w:t>
      </w:r>
      <w:r w:rsidR="00FD6560">
        <w:rPr>
          <w:rFonts w:ascii="Times New Roman" w:hAnsi="Times New Roman" w:cs="Times New Roman"/>
          <w:sz w:val="24"/>
          <w:szCs w:val="24"/>
        </w:rPr>
        <w:t xml:space="preserve"> – viz příloha 4</w:t>
      </w:r>
      <w:r w:rsidR="00686EEB" w:rsidRPr="001152AC">
        <w:rPr>
          <w:rFonts w:ascii="Times New Roman" w:hAnsi="Times New Roman" w:cs="Times New Roman"/>
          <w:sz w:val="24"/>
          <w:szCs w:val="24"/>
        </w:rPr>
        <w:t>)</w:t>
      </w:r>
      <w:r w:rsidR="00C4651D">
        <w:rPr>
          <w:rFonts w:ascii="Times New Roman" w:hAnsi="Times New Roman" w:cs="Times New Roman"/>
          <w:sz w:val="24"/>
          <w:szCs w:val="24"/>
        </w:rPr>
        <w:t>.</w:t>
      </w:r>
      <w:r w:rsidR="00686EEB" w:rsidRPr="001152AC">
        <w:rPr>
          <w:rFonts w:ascii="Times New Roman" w:hAnsi="Times New Roman" w:cs="Times New Roman"/>
          <w:sz w:val="24"/>
          <w:szCs w:val="24"/>
        </w:rPr>
        <w:t xml:space="preserve"> </w:t>
      </w:r>
      <w:r w:rsidR="004F0F96">
        <w:rPr>
          <w:rFonts w:ascii="Times New Roman" w:hAnsi="Times New Roman" w:cs="Times New Roman"/>
          <w:sz w:val="24"/>
          <w:szCs w:val="24"/>
        </w:rPr>
        <w:t xml:space="preserve">Nejpodstatnější kapitolou každé závěrečné práce jsou </w:t>
      </w:r>
      <w:r w:rsidR="00686EEB" w:rsidRPr="001152AC">
        <w:rPr>
          <w:rFonts w:ascii="Times New Roman" w:hAnsi="Times New Roman" w:cs="Times New Roman"/>
          <w:sz w:val="24"/>
          <w:szCs w:val="24"/>
        </w:rPr>
        <w:t>Výsledky a diskuse</w:t>
      </w:r>
      <w:r w:rsidR="004F0F96">
        <w:rPr>
          <w:rFonts w:ascii="Times New Roman" w:hAnsi="Times New Roman" w:cs="Times New Roman"/>
          <w:sz w:val="24"/>
          <w:szCs w:val="24"/>
        </w:rPr>
        <w:t xml:space="preserve">. Věnujte ji proto náležitou pozornost! Je vhodné opět dělit </w:t>
      </w:r>
      <w:r w:rsidR="004F646A">
        <w:rPr>
          <w:rFonts w:ascii="Times New Roman" w:hAnsi="Times New Roman" w:cs="Times New Roman"/>
          <w:sz w:val="24"/>
          <w:szCs w:val="24"/>
        </w:rPr>
        <w:br/>
      </w:r>
      <w:r w:rsidR="004F0F96">
        <w:rPr>
          <w:rFonts w:ascii="Times New Roman" w:hAnsi="Times New Roman" w:cs="Times New Roman"/>
          <w:sz w:val="24"/>
          <w:szCs w:val="24"/>
        </w:rPr>
        <w:t>do podkapitol jako např.</w:t>
      </w:r>
      <w:r w:rsidR="00686EEB" w:rsidRPr="001152AC">
        <w:rPr>
          <w:rFonts w:ascii="Times New Roman" w:hAnsi="Times New Roman" w:cs="Times New Roman"/>
          <w:sz w:val="24"/>
          <w:szCs w:val="24"/>
        </w:rPr>
        <w:t xml:space="preserve"> Syntéza, Strukturní analýza</w:t>
      </w:r>
      <w:r w:rsidR="004F0F96">
        <w:rPr>
          <w:rFonts w:ascii="Times New Roman" w:hAnsi="Times New Roman" w:cs="Times New Roman"/>
          <w:sz w:val="24"/>
          <w:szCs w:val="24"/>
        </w:rPr>
        <w:t>, Elektrochemie, Absorpční spektra, Kalkulace apod.</w:t>
      </w:r>
      <w:r w:rsidR="00686EEB" w:rsidRPr="001152AC">
        <w:rPr>
          <w:rFonts w:ascii="Times New Roman" w:hAnsi="Times New Roman" w:cs="Times New Roman"/>
          <w:sz w:val="24"/>
          <w:szCs w:val="24"/>
        </w:rPr>
        <w:t xml:space="preserve"> </w:t>
      </w:r>
      <w:r w:rsidR="004F0F96">
        <w:rPr>
          <w:rFonts w:ascii="Times New Roman" w:hAnsi="Times New Roman" w:cs="Times New Roman"/>
          <w:sz w:val="24"/>
          <w:szCs w:val="24"/>
        </w:rPr>
        <w:t>Doplnění diskuze a výsledků o vhodné obrázky, schémata a grafy je nezbytné. V </w:t>
      </w:r>
      <w:r w:rsidR="00686EEB" w:rsidRPr="001152AC">
        <w:rPr>
          <w:rFonts w:ascii="Times New Roman" w:hAnsi="Times New Roman" w:cs="Times New Roman"/>
          <w:sz w:val="24"/>
          <w:szCs w:val="24"/>
        </w:rPr>
        <w:t>Závěr</w:t>
      </w:r>
      <w:r w:rsidR="004F0F96">
        <w:rPr>
          <w:rFonts w:ascii="Times New Roman" w:hAnsi="Times New Roman" w:cs="Times New Roman"/>
          <w:sz w:val="24"/>
          <w:szCs w:val="24"/>
        </w:rPr>
        <w:t>u je potřeba z</w:t>
      </w:r>
      <w:r w:rsidR="00C556F0">
        <w:rPr>
          <w:rFonts w:ascii="Times New Roman" w:hAnsi="Times New Roman" w:cs="Times New Roman"/>
          <w:sz w:val="24"/>
          <w:szCs w:val="24"/>
        </w:rPr>
        <w:t>hodno</w:t>
      </w:r>
      <w:r w:rsidR="004F0F96">
        <w:rPr>
          <w:rFonts w:ascii="Times New Roman" w:hAnsi="Times New Roman" w:cs="Times New Roman"/>
          <w:sz w:val="24"/>
          <w:szCs w:val="24"/>
        </w:rPr>
        <w:t>tit provedené experimenty a naplnění</w:t>
      </w:r>
      <w:r w:rsidR="00C556F0">
        <w:rPr>
          <w:rFonts w:ascii="Times New Roman" w:hAnsi="Times New Roman" w:cs="Times New Roman"/>
          <w:sz w:val="24"/>
          <w:szCs w:val="24"/>
        </w:rPr>
        <w:t xml:space="preserve"> cílů vytyčených v</w:t>
      </w:r>
      <w:r w:rsidR="004F0F96">
        <w:rPr>
          <w:rFonts w:ascii="Times New Roman" w:hAnsi="Times New Roman" w:cs="Times New Roman"/>
          <w:sz w:val="24"/>
          <w:szCs w:val="24"/>
        </w:rPr>
        <w:t> </w:t>
      </w:r>
      <w:r w:rsidR="00C556F0">
        <w:rPr>
          <w:rFonts w:ascii="Times New Roman" w:hAnsi="Times New Roman" w:cs="Times New Roman"/>
          <w:sz w:val="24"/>
          <w:szCs w:val="24"/>
        </w:rPr>
        <w:t>úvodu</w:t>
      </w:r>
      <w:r w:rsidR="004F0F96">
        <w:rPr>
          <w:rFonts w:ascii="Times New Roman" w:hAnsi="Times New Roman" w:cs="Times New Roman"/>
          <w:sz w:val="24"/>
          <w:szCs w:val="24"/>
        </w:rPr>
        <w:t>.</w:t>
      </w:r>
      <w:r w:rsidR="00686EEB" w:rsidRPr="001152AC">
        <w:rPr>
          <w:rFonts w:ascii="Times New Roman" w:hAnsi="Times New Roman" w:cs="Times New Roman"/>
          <w:sz w:val="24"/>
          <w:szCs w:val="24"/>
        </w:rPr>
        <w:t xml:space="preserve"> </w:t>
      </w:r>
      <w:r w:rsidR="004F646A">
        <w:rPr>
          <w:rFonts w:ascii="Times New Roman" w:hAnsi="Times New Roman" w:cs="Times New Roman"/>
          <w:sz w:val="24"/>
          <w:szCs w:val="24"/>
        </w:rPr>
        <w:br/>
      </w:r>
      <w:r w:rsidR="005E331C" w:rsidRPr="009C3482">
        <w:rPr>
          <w:rFonts w:ascii="Times New Roman" w:hAnsi="Times New Roman" w:cs="Times New Roman"/>
          <w:sz w:val="24"/>
          <w:szCs w:val="24"/>
        </w:rPr>
        <w:t>Za Z</w:t>
      </w:r>
      <w:r w:rsidR="000007BC" w:rsidRPr="009C3482">
        <w:rPr>
          <w:rFonts w:ascii="Times New Roman" w:hAnsi="Times New Roman" w:cs="Times New Roman"/>
          <w:sz w:val="24"/>
          <w:szCs w:val="24"/>
        </w:rPr>
        <w:t>ávěrem</w:t>
      </w:r>
      <w:r w:rsidR="000007BC">
        <w:rPr>
          <w:rFonts w:ascii="Times New Roman" w:hAnsi="Times New Roman" w:cs="Times New Roman"/>
          <w:sz w:val="24"/>
          <w:szCs w:val="24"/>
        </w:rPr>
        <w:t xml:space="preserve"> následuje Literatura, kde je seznam všech citací. Citace je nutno uvádět konzistentním způsobem. Do Příloh je vhodné zařadit větší obrázky (např. spektra cílových látek) a další obsáhlý text, který je nutný pro diskuzi avšak by samotný text neúměrně zvětšoval. Poslední nečíslovanou stranu práce pak tvoří </w:t>
      </w:r>
      <w:r w:rsidR="00686EEB" w:rsidRPr="001152AC">
        <w:rPr>
          <w:rFonts w:ascii="Times New Roman" w:hAnsi="Times New Roman" w:cs="Times New Roman"/>
          <w:sz w:val="24"/>
          <w:szCs w:val="24"/>
        </w:rPr>
        <w:t>Údaje pro knihovnickou databázi</w:t>
      </w:r>
      <w:r w:rsidR="002215CD">
        <w:rPr>
          <w:rFonts w:ascii="Times New Roman" w:hAnsi="Times New Roman" w:cs="Times New Roman"/>
          <w:sz w:val="24"/>
          <w:szCs w:val="24"/>
        </w:rPr>
        <w:t xml:space="preserve"> (příloha 8).</w:t>
      </w:r>
    </w:p>
    <w:p w:rsidR="00D0497C" w:rsidRDefault="00D0497C" w:rsidP="003C17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Jednotlivé </w:t>
      </w:r>
      <w:r w:rsidR="000007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0007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kapitoly by měly být zanořeny maximálně do třech úrovní, např. 1.2.2 nebo 4.3.5. Nižší zanořování již snižuje přehlednost práce a jeho</w:t>
      </w:r>
      <w:r w:rsidR="000007BC">
        <w:rPr>
          <w:rFonts w:ascii="Times New Roman" w:hAnsi="Times New Roman" w:cs="Times New Roman"/>
          <w:sz w:val="24"/>
          <w:szCs w:val="24"/>
        </w:rPr>
        <w:t xml:space="preserve"> eventuální </w:t>
      </w:r>
      <w:r>
        <w:rPr>
          <w:rFonts w:ascii="Times New Roman" w:hAnsi="Times New Roman" w:cs="Times New Roman"/>
          <w:sz w:val="24"/>
          <w:szCs w:val="24"/>
        </w:rPr>
        <w:t>potřebu lze</w:t>
      </w:r>
      <w:r w:rsidR="000007BC">
        <w:rPr>
          <w:rFonts w:ascii="Times New Roman" w:hAnsi="Times New Roman" w:cs="Times New Roman"/>
          <w:sz w:val="24"/>
          <w:szCs w:val="24"/>
        </w:rPr>
        <w:t xml:space="preserve"> vždy</w:t>
      </w:r>
      <w:r>
        <w:rPr>
          <w:rFonts w:ascii="Times New Roman" w:hAnsi="Times New Roman" w:cs="Times New Roman"/>
          <w:sz w:val="24"/>
          <w:szCs w:val="24"/>
        </w:rPr>
        <w:t xml:space="preserve"> řešit jednoduchými odstavci</w:t>
      </w:r>
      <w:r w:rsidR="000007BC">
        <w:rPr>
          <w:rFonts w:ascii="Times New Roman" w:hAnsi="Times New Roman" w:cs="Times New Roman"/>
          <w:sz w:val="24"/>
          <w:szCs w:val="24"/>
        </w:rPr>
        <w:t xml:space="preserve"> v rámci dané kapitoly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D90" w:rsidRPr="001152AC" w:rsidRDefault="00372D90" w:rsidP="000007BC">
      <w:pPr>
        <w:pStyle w:val="Nadpis1"/>
        <w:numPr>
          <w:ilvl w:val="0"/>
          <w:numId w:val="2"/>
        </w:numPr>
        <w:spacing w:after="240"/>
        <w:rPr>
          <w:rFonts w:cs="Times New Roman"/>
        </w:rPr>
      </w:pPr>
      <w:bookmarkStart w:id="3" w:name="_Toc22286680"/>
      <w:r>
        <w:lastRenderedPageBreak/>
        <w:t>Základní pravidla</w:t>
      </w:r>
      <w:bookmarkEnd w:id="3"/>
    </w:p>
    <w:p w:rsidR="00A641AC" w:rsidRDefault="000007BC" w:rsidP="00A641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</w:t>
      </w:r>
      <w:r w:rsidR="00A641AC">
        <w:rPr>
          <w:rFonts w:ascii="Times New Roman" w:hAnsi="Times New Roman" w:cs="Times New Roman"/>
          <w:sz w:val="24"/>
          <w:szCs w:val="24"/>
        </w:rPr>
        <w:t xml:space="preserve">ná práce je dokument technický. Text proto omezte na jednoduché a jasné věty. Složitá, tzv. myšlenkově přetížená, souvětí jsou nevhodná. Pro popis provedených experimentů využívejte trpný minulý rod (bylo připraveno, byl přidán atd.). </w:t>
      </w:r>
    </w:p>
    <w:p w:rsidR="00A641AC" w:rsidRDefault="00A641AC" w:rsidP="003C17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Nejčastěj</w:t>
      </w:r>
      <w:r w:rsidR="002F7F02">
        <w:rPr>
          <w:rFonts w:ascii="Times New Roman" w:hAnsi="Times New Roman" w:cs="Times New Roman"/>
          <w:sz w:val="24"/>
          <w:szCs w:val="24"/>
        </w:rPr>
        <w:t>i se vyskytující</w:t>
      </w:r>
      <w:r>
        <w:rPr>
          <w:rFonts w:ascii="Times New Roman" w:hAnsi="Times New Roman" w:cs="Times New Roman"/>
          <w:sz w:val="24"/>
          <w:szCs w:val="24"/>
        </w:rPr>
        <w:t xml:space="preserve"> problémy</w:t>
      </w:r>
      <w:r w:rsidR="002215CD">
        <w:rPr>
          <w:rFonts w:ascii="Times New Roman" w:hAnsi="Times New Roman" w:cs="Times New Roman"/>
          <w:sz w:val="24"/>
          <w:szCs w:val="24"/>
        </w:rPr>
        <w:t xml:space="preserve"> a prohřešky</w:t>
      </w:r>
      <w:r>
        <w:rPr>
          <w:rFonts w:ascii="Times New Roman" w:hAnsi="Times New Roman" w:cs="Times New Roman"/>
          <w:sz w:val="24"/>
          <w:szCs w:val="24"/>
        </w:rPr>
        <w:t xml:space="preserve"> při psaní odborného textu lze shrnout v následujícím seznamu: </w:t>
      </w:r>
    </w:p>
    <w:p w:rsidR="00C20B90" w:rsidRDefault="00C20B90" w:rsidP="00EF299C">
      <w:pPr>
        <w:pStyle w:val="Odstavecseseznamem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textu obecně zachovávejte jednotnou grafickou úpravu (font, řádkování, zarovnání atd.).</w:t>
      </w:r>
    </w:p>
    <w:p w:rsidR="00A641AC" w:rsidRDefault="00A641AC" w:rsidP="00EF299C">
      <w:pPr>
        <w:pStyle w:val="Odstavecseseznamem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Rozlišujte Schéma, Obrázek a Tabulku (každé číslováno zvlášť, viz níže). Všechny Schémata, Obrázky nebo Tabulky</w:t>
      </w:r>
      <w:r w:rsidR="00C20B90">
        <w:rPr>
          <w:rFonts w:ascii="Times New Roman" w:hAnsi="Times New Roman" w:cs="Times New Roman"/>
          <w:sz w:val="24"/>
          <w:szCs w:val="24"/>
        </w:rPr>
        <w:t xml:space="preserve"> (objekty)</w:t>
      </w:r>
      <w:r>
        <w:rPr>
          <w:rFonts w:ascii="Times New Roman" w:hAnsi="Times New Roman" w:cs="Times New Roman"/>
          <w:sz w:val="24"/>
          <w:szCs w:val="24"/>
        </w:rPr>
        <w:t xml:space="preserve"> musí být v textu citovány.</w:t>
      </w:r>
    </w:p>
    <w:p w:rsidR="002F7F02" w:rsidRDefault="00A641AC" w:rsidP="00EF299C">
      <w:pPr>
        <w:pStyle w:val="Odstavecseseznamem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0B90">
        <w:rPr>
          <w:rFonts w:ascii="Times New Roman" w:hAnsi="Times New Roman" w:cs="Times New Roman"/>
          <w:sz w:val="24"/>
          <w:szCs w:val="24"/>
        </w:rPr>
        <w:t>Číslování</w:t>
      </w:r>
      <w:r w:rsidR="00C20B90" w:rsidRPr="00C20B90">
        <w:rPr>
          <w:rFonts w:ascii="Times New Roman" w:hAnsi="Times New Roman" w:cs="Times New Roman"/>
          <w:sz w:val="24"/>
          <w:szCs w:val="24"/>
        </w:rPr>
        <w:t xml:space="preserve"> všech sloučenin, objektů a odkazů do literatury</w:t>
      </w:r>
      <w:r w:rsidR="00685C75">
        <w:rPr>
          <w:rFonts w:ascii="Times New Roman" w:hAnsi="Times New Roman" w:cs="Times New Roman"/>
          <w:sz w:val="24"/>
          <w:szCs w:val="24"/>
        </w:rPr>
        <w:t xml:space="preserve"> je průběžné</w:t>
      </w:r>
      <w:r w:rsidRPr="00C20B90">
        <w:rPr>
          <w:rFonts w:ascii="Times New Roman" w:hAnsi="Times New Roman" w:cs="Times New Roman"/>
          <w:sz w:val="24"/>
          <w:szCs w:val="24"/>
        </w:rPr>
        <w:t xml:space="preserve"> (1, 2, 3…). Zvolte pouze jeden typ číslování</w:t>
      </w:r>
      <w:r w:rsidR="00B1370F">
        <w:rPr>
          <w:rFonts w:ascii="Times New Roman" w:hAnsi="Times New Roman" w:cs="Times New Roman"/>
          <w:sz w:val="24"/>
          <w:szCs w:val="24"/>
        </w:rPr>
        <w:t>, nejlépe arabskými číslicemi.</w:t>
      </w:r>
      <w:r w:rsidR="00C20B90" w:rsidRPr="00C20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D90" w:rsidRDefault="00C20B90" w:rsidP="00EF299C">
      <w:pPr>
        <w:pStyle w:val="Odstavecseseznamem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0B90">
        <w:rPr>
          <w:rFonts w:ascii="Times New Roman" w:hAnsi="Times New Roman" w:cs="Times New Roman"/>
          <w:sz w:val="24"/>
          <w:szCs w:val="24"/>
        </w:rPr>
        <w:t>Číslo a popisek jsou součástí každého objektu, jejich zarovnání je proto vždy s objektem (</w:t>
      </w:r>
      <w:r>
        <w:rPr>
          <w:rFonts w:ascii="Times New Roman" w:hAnsi="Times New Roman" w:cs="Times New Roman"/>
          <w:sz w:val="24"/>
          <w:szCs w:val="24"/>
        </w:rPr>
        <w:t xml:space="preserve">žádné osamocené </w:t>
      </w:r>
      <w:r w:rsidR="00372D90" w:rsidRPr="00C20B90">
        <w:rPr>
          <w:rFonts w:ascii="Times New Roman" w:hAnsi="Times New Roman" w:cs="Times New Roman"/>
          <w:sz w:val="24"/>
          <w:szCs w:val="24"/>
        </w:rPr>
        <w:t xml:space="preserve">nadpisy nebo popisky </w:t>
      </w:r>
      <w:r>
        <w:rPr>
          <w:rFonts w:ascii="Times New Roman" w:hAnsi="Times New Roman" w:cs="Times New Roman"/>
          <w:sz w:val="24"/>
          <w:szCs w:val="24"/>
        </w:rPr>
        <w:t>na začátku/konci stránek).</w:t>
      </w:r>
    </w:p>
    <w:p w:rsidR="00C20B90" w:rsidRDefault="00C20B90" w:rsidP="00EF299C">
      <w:pPr>
        <w:pStyle w:val="Odstavecseseznamem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Zarovnání objektů je povětšinou na střed odstavce (pozor na případné </w:t>
      </w:r>
      <w:r w:rsidR="002F7F02">
        <w:rPr>
          <w:rFonts w:ascii="Times New Roman" w:hAnsi="Times New Roman" w:cs="Times New Roman"/>
          <w:sz w:val="24"/>
          <w:szCs w:val="24"/>
        </w:rPr>
        <w:t xml:space="preserve">další </w:t>
      </w:r>
      <w:r>
        <w:rPr>
          <w:rFonts w:ascii="Times New Roman" w:hAnsi="Times New Roman" w:cs="Times New Roman"/>
          <w:sz w:val="24"/>
          <w:szCs w:val="24"/>
        </w:rPr>
        <w:t>odsazení).</w:t>
      </w:r>
    </w:p>
    <w:p w:rsidR="00C20B90" w:rsidRDefault="00C20B90" w:rsidP="00EF299C">
      <w:pPr>
        <w:pStyle w:val="Odstavecseseznamem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Symboly vkládejte ze sady fontů pro Symbol. </w:t>
      </w:r>
    </w:p>
    <w:p w:rsidR="002F7F02" w:rsidRDefault="00C20B90" w:rsidP="00EF299C">
      <w:pPr>
        <w:pStyle w:val="Odstavecseseznamem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veličiny se píší kurzívou (</w:t>
      </w:r>
      <w:r w:rsidRPr="00C20B90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B90">
        <w:rPr>
          <w:rFonts w:ascii="Symbol" w:hAnsi="Symbol" w:cs="Times New Roman"/>
          <w:i/>
          <w:sz w:val="24"/>
          <w:szCs w:val="24"/>
        </w:rPr>
        <w:t></w:t>
      </w:r>
      <w:r w:rsidRPr="00C20B9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B90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7F02">
        <w:rPr>
          <w:rFonts w:ascii="Times New Roman" w:hAnsi="Times New Roman" w:cs="Times New Roman"/>
          <w:sz w:val="24"/>
          <w:szCs w:val="24"/>
        </w:rPr>
        <w:t xml:space="preserve"> atd.). Mezi hodnotou a jednotkou je vždy mezera (201 °C, 456 nm, 1.56 ppm, atd.).</w:t>
      </w:r>
    </w:p>
    <w:p w:rsidR="00C20B90" w:rsidRPr="002F7F02" w:rsidRDefault="002F7F02" w:rsidP="00EF299C">
      <w:pPr>
        <w:pStyle w:val="Odstavecseseznamem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Rozlišujete význam </w:t>
      </w:r>
      <w:r w:rsidRPr="002F7F02">
        <w:rPr>
          <w:rFonts w:ascii="Times New Roman" w:hAnsi="Times New Roman" w:cs="Times New Roman"/>
          <w:sz w:val="24"/>
          <w:szCs w:val="24"/>
        </w:rPr>
        <w:t>procentního znaku (%). 3</w:t>
      </w:r>
      <w:r w:rsidR="00C47330">
        <w:rPr>
          <w:rFonts w:ascii="Times New Roman" w:hAnsi="Times New Roman" w:cs="Times New Roman"/>
          <w:sz w:val="24"/>
          <w:szCs w:val="24"/>
        </w:rPr>
        <w:t>0</w:t>
      </w:r>
      <w:r w:rsidRPr="002F7F02">
        <w:rPr>
          <w:rFonts w:ascii="Times New Roman" w:hAnsi="Times New Roman" w:cs="Times New Roman"/>
          <w:sz w:val="24"/>
          <w:szCs w:val="24"/>
        </w:rPr>
        <w:t xml:space="preserve"> % znamená třicet procent, 3</w:t>
      </w:r>
      <w:r w:rsidR="00C47330">
        <w:rPr>
          <w:rFonts w:ascii="Times New Roman" w:hAnsi="Times New Roman" w:cs="Times New Roman"/>
          <w:sz w:val="24"/>
          <w:szCs w:val="24"/>
        </w:rPr>
        <w:t>0</w:t>
      </w:r>
      <w:r w:rsidRPr="002F7F02">
        <w:rPr>
          <w:rFonts w:ascii="Times New Roman" w:hAnsi="Times New Roman" w:cs="Times New Roman"/>
          <w:sz w:val="24"/>
          <w:szCs w:val="24"/>
        </w:rPr>
        <w:t xml:space="preserve">% znamená třicetiprocentní. </w:t>
      </w:r>
      <w:r w:rsidR="00C20B90" w:rsidRPr="002F7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F02" w:rsidRDefault="002F7F02" w:rsidP="00EF299C">
      <w:pPr>
        <w:pStyle w:val="Odstavecseseznamem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Rozlišujte krátkou (-) a dlouhou (</w:t>
      </w:r>
      <w:r>
        <w:rPr>
          <w:rFonts w:ascii="Times New Roman" w:hAnsi="Times New Roman" w:cs="Times New Roman"/>
          <w:sz w:val="24"/>
          <w:szCs w:val="24"/>
          <w:lang w:eastAsia="cs-CZ"/>
        </w:rPr>
        <w:t>–) pomlčku</w:t>
      </w:r>
      <w:r w:rsidR="00436614">
        <w:rPr>
          <w:rFonts w:ascii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měkkou</w:t>
      </w:r>
      <w:r w:rsidR="00436614">
        <w:rPr>
          <w:rFonts w:ascii="Times New Roman" w:hAnsi="Times New Roman" w:cs="Times New Roman"/>
          <w:sz w:val="24"/>
          <w:szCs w:val="24"/>
          <w:lang w:eastAsia="cs-CZ"/>
        </w:rPr>
        <w:t xml:space="preserve"> (mezerník)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tvrdou mezeru</w:t>
      </w:r>
      <w:r w:rsidR="00436614">
        <w:rPr>
          <w:rFonts w:ascii="Times New Roman" w:hAnsi="Times New Roman" w:cs="Times New Roman"/>
          <w:sz w:val="24"/>
          <w:szCs w:val="24"/>
          <w:lang w:eastAsia="cs-CZ"/>
        </w:rPr>
        <w:t xml:space="preserve"> (Ctrl+Shift+mezerník) a rovněž měkký a tvrdý konec (Alt+Enter) řádku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2F7F02" w:rsidRDefault="002F7F02" w:rsidP="00EF299C">
      <w:pPr>
        <w:pStyle w:val="Odstavecseseznamem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Zapisujte správně lokanty a stereochemické deskriptory</w:t>
      </w:r>
      <w:r w:rsidR="00B1370F">
        <w:rPr>
          <w:rFonts w:ascii="Times New Roman" w:hAnsi="Times New Roman" w:cs="Times New Roman"/>
          <w:sz w:val="24"/>
          <w:szCs w:val="24"/>
          <w:lang w:eastAsia="cs-CZ"/>
        </w:rPr>
        <w:t xml:space="preserve"> (zapisujeme kurzívou)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2F7F02" w:rsidRDefault="002F7F02" w:rsidP="00EF299C">
      <w:pPr>
        <w:pStyle w:val="Odstavecseseznamem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Místo opakovaného používání dlouhých názvů organických molekul využívejte čísla sloučenin.</w:t>
      </w:r>
    </w:p>
    <w:p w:rsidR="00C20B90" w:rsidRPr="002F7F02" w:rsidRDefault="00C20B90" w:rsidP="00EF299C">
      <w:pPr>
        <w:pStyle w:val="Odstavecseseznamem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7F02">
        <w:rPr>
          <w:rFonts w:ascii="Times New Roman" w:hAnsi="Times New Roman" w:cs="Times New Roman"/>
          <w:sz w:val="24"/>
          <w:szCs w:val="24"/>
        </w:rPr>
        <w:t xml:space="preserve">Datum se </w:t>
      </w:r>
      <w:r w:rsidR="00B1370F">
        <w:rPr>
          <w:rFonts w:ascii="Times New Roman" w:hAnsi="Times New Roman" w:cs="Times New Roman"/>
          <w:sz w:val="24"/>
          <w:szCs w:val="24"/>
        </w:rPr>
        <w:t>správně</w:t>
      </w:r>
      <w:r w:rsidRPr="002F7F02">
        <w:rPr>
          <w:rFonts w:ascii="Times New Roman" w:hAnsi="Times New Roman" w:cs="Times New Roman"/>
          <w:sz w:val="24"/>
          <w:szCs w:val="24"/>
        </w:rPr>
        <w:t xml:space="preserve"> zapisuje ve formátu 24. 12. 2016.</w:t>
      </w:r>
    </w:p>
    <w:p w:rsidR="00C20B90" w:rsidRPr="00C20B90" w:rsidRDefault="00436614" w:rsidP="00EF299C">
      <w:pPr>
        <w:pStyle w:val="Odstavecseseznamem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F7F02">
        <w:rPr>
          <w:rFonts w:ascii="Times New Roman" w:hAnsi="Times New Roman" w:cs="Times New Roman"/>
          <w:sz w:val="24"/>
          <w:szCs w:val="24"/>
        </w:rPr>
        <w:t>ředložky</w:t>
      </w:r>
      <w:r>
        <w:rPr>
          <w:rFonts w:ascii="Times New Roman" w:hAnsi="Times New Roman" w:cs="Times New Roman"/>
          <w:sz w:val="24"/>
          <w:szCs w:val="24"/>
        </w:rPr>
        <w:t xml:space="preserve"> a jednopísmenné spojky</w:t>
      </w:r>
      <w:r w:rsidR="002F7F02">
        <w:rPr>
          <w:rFonts w:ascii="Times New Roman" w:hAnsi="Times New Roman" w:cs="Times New Roman"/>
          <w:sz w:val="24"/>
          <w:szCs w:val="24"/>
        </w:rPr>
        <w:t xml:space="preserve"> nemají na konci řádku co dělat. Je potřeba je zarovnat na řádek následující</w:t>
      </w:r>
      <w:r w:rsidR="00B1370F">
        <w:rPr>
          <w:rFonts w:ascii="Times New Roman" w:hAnsi="Times New Roman" w:cs="Times New Roman"/>
          <w:sz w:val="24"/>
          <w:szCs w:val="24"/>
        </w:rPr>
        <w:t xml:space="preserve"> s použitím tvrdé mezery.</w:t>
      </w:r>
    </w:p>
    <w:p w:rsidR="002F7F02" w:rsidRDefault="002F7F02" w:rsidP="00372D90">
      <w:pPr>
        <w:pStyle w:val="Default"/>
      </w:pPr>
      <w:r>
        <w:t>Psaní odborného textu je v České republice upraveno následujícími normami:</w:t>
      </w:r>
    </w:p>
    <w:p w:rsidR="002F7F02" w:rsidRDefault="002F7F02" w:rsidP="00372D90">
      <w:pPr>
        <w:pStyle w:val="Default"/>
      </w:pPr>
    </w:p>
    <w:p w:rsidR="00372D90" w:rsidRPr="002F7F02" w:rsidRDefault="00372D90" w:rsidP="0018088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02">
        <w:rPr>
          <w:rFonts w:ascii="Times New Roman" w:hAnsi="Times New Roman" w:cs="Times New Roman"/>
          <w:bCs/>
          <w:sz w:val="24"/>
          <w:szCs w:val="24"/>
        </w:rPr>
        <w:t xml:space="preserve">ČSN ISO 7144 (01 0161). </w:t>
      </w:r>
      <w:r w:rsidRPr="002F7F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Formální úprava disertací a podobných dokumentů. </w:t>
      </w:r>
      <w:r w:rsidRPr="002F7F02">
        <w:rPr>
          <w:rFonts w:ascii="Times New Roman" w:hAnsi="Times New Roman" w:cs="Times New Roman"/>
          <w:bCs/>
          <w:sz w:val="24"/>
          <w:szCs w:val="24"/>
        </w:rPr>
        <w:t xml:space="preserve">Praha: ČNI, 1997. </w:t>
      </w:r>
    </w:p>
    <w:p w:rsidR="00372D90" w:rsidRPr="002F7F02" w:rsidRDefault="00372D90" w:rsidP="0018088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02">
        <w:rPr>
          <w:rFonts w:ascii="Times New Roman" w:hAnsi="Times New Roman" w:cs="Times New Roman"/>
          <w:bCs/>
          <w:sz w:val="24"/>
          <w:szCs w:val="24"/>
        </w:rPr>
        <w:t xml:space="preserve">ČSN 01 6910. </w:t>
      </w:r>
      <w:r w:rsidRPr="002F7F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Úprava písemností zpracovaných textovými editory. </w:t>
      </w:r>
      <w:r w:rsidRPr="002F7F02">
        <w:rPr>
          <w:rFonts w:ascii="Times New Roman" w:hAnsi="Times New Roman" w:cs="Times New Roman"/>
          <w:bCs/>
          <w:sz w:val="24"/>
          <w:szCs w:val="24"/>
        </w:rPr>
        <w:t xml:space="preserve">Praha: ČNI, 2007. </w:t>
      </w:r>
    </w:p>
    <w:p w:rsidR="00372D90" w:rsidRPr="002F7F02" w:rsidRDefault="00372D90" w:rsidP="0018088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ČSN ISO 2145 (01 0184). </w:t>
      </w:r>
      <w:r w:rsidRPr="002F7F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Dokumentace. Číslování oddílů a pododdílů psaných dokumentů. </w:t>
      </w:r>
      <w:r w:rsidRPr="002F7F02">
        <w:rPr>
          <w:rFonts w:ascii="Times New Roman" w:hAnsi="Times New Roman" w:cs="Times New Roman"/>
          <w:bCs/>
          <w:sz w:val="24"/>
          <w:szCs w:val="24"/>
        </w:rPr>
        <w:t xml:space="preserve">Praha: ČNI, 1997. </w:t>
      </w:r>
    </w:p>
    <w:p w:rsidR="00372D90" w:rsidRPr="002F7F02" w:rsidRDefault="00372D90" w:rsidP="0018088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02">
        <w:rPr>
          <w:rFonts w:ascii="Times New Roman" w:hAnsi="Times New Roman" w:cs="Times New Roman"/>
          <w:bCs/>
          <w:sz w:val="24"/>
          <w:szCs w:val="24"/>
        </w:rPr>
        <w:t xml:space="preserve">ČSN ISO 690 (01 0197). </w:t>
      </w:r>
      <w:r w:rsidRPr="002F7F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Informace a dokumentace - Pravidla pro bibliografické odkazy a citace informačních zdrojů. </w:t>
      </w:r>
      <w:r w:rsidRPr="002F7F02">
        <w:rPr>
          <w:rFonts w:ascii="Times New Roman" w:hAnsi="Times New Roman" w:cs="Times New Roman"/>
          <w:bCs/>
          <w:sz w:val="24"/>
          <w:szCs w:val="24"/>
        </w:rPr>
        <w:t xml:space="preserve">Praha: ČNI, 2011. </w:t>
      </w:r>
    </w:p>
    <w:p w:rsidR="00372D90" w:rsidRPr="002F7F02" w:rsidRDefault="00372D90" w:rsidP="0018088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02">
        <w:rPr>
          <w:rFonts w:ascii="Times New Roman" w:hAnsi="Times New Roman" w:cs="Times New Roman"/>
          <w:bCs/>
          <w:sz w:val="24"/>
          <w:szCs w:val="24"/>
        </w:rPr>
        <w:t xml:space="preserve">ČSN ISO 999 (01 0192). </w:t>
      </w:r>
      <w:r w:rsidRPr="002F7F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Informace a dokumentace - Zásady zpracování, uspořádání </w:t>
      </w:r>
      <w:r w:rsidR="004F646A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2F7F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grafické úpravy rejstříků. </w:t>
      </w:r>
      <w:r w:rsidRPr="002F7F02">
        <w:rPr>
          <w:rFonts w:ascii="Times New Roman" w:hAnsi="Times New Roman" w:cs="Times New Roman"/>
          <w:bCs/>
          <w:sz w:val="24"/>
          <w:szCs w:val="24"/>
        </w:rPr>
        <w:t xml:space="preserve">Praha: ČNI, 1998. </w:t>
      </w:r>
    </w:p>
    <w:p w:rsidR="009F4643" w:rsidRPr="001152AC" w:rsidRDefault="009F4643" w:rsidP="00EF299C">
      <w:pPr>
        <w:pStyle w:val="Nadpis1"/>
        <w:numPr>
          <w:ilvl w:val="0"/>
          <w:numId w:val="2"/>
        </w:numPr>
        <w:spacing w:after="240"/>
      </w:pPr>
      <w:bookmarkStart w:id="4" w:name="_Toc22286681"/>
      <w:r w:rsidRPr="001152AC">
        <w:t>Obrázky a schémata</w:t>
      </w:r>
      <w:bookmarkEnd w:id="4"/>
    </w:p>
    <w:p w:rsidR="00EF299C" w:rsidRDefault="00EF299C" w:rsidP="009F46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rozdíl mezi Obrázkem </w:t>
      </w:r>
      <w:r w:rsidR="009F4643" w:rsidRPr="001152AC">
        <w:rPr>
          <w:rFonts w:ascii="Times New Roman" w:hAnsi="Times New Roman" w:cs="Times New Roman"/>
          <w:sz w:val="24"/>
          <w:szCs w:val="24"/>
        </w:rPr>
        <w:t>a Schématem</w:t>
      </w:r>
      <w:r>
        <w:rPr>
          <w:rFonts w:ascii="Times New Roman" w:hAnsi="Times New Roman" w:cs="Times New Roman"/>
          <w:sz w:val="24"/>
          <w:szCs w:val="24"/>
        </w:rPr>
        <w:t xml:space="preserve"> je (ne)přítomnost </w:t>
      </w:r>
      <w:r w:rsidR="00CD6145" w:rsidRPr="001152AC">
        <w:rPr>
          <w:rFonts w:ascii="Times New Roman" w:hAnsi="Times New Roman" w:cs="Times New Roman"/>
          <w:sz w:val="24"/>
          <w:szCs w:val="24"/>
        </w:rPr>
        <w:t>reakční/rovnovážn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CD6145" w:rsidRPr="0011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</w:t>
      </w:r>
      <w:r w:rsidR="00CD6145" w:rsidRPr="001152AC">
        <w:rPr>
          <w:rFonts w:ascii="Times New Roman" w:hAnsi="Times New Roman" w:cs="Times New Roman"/>
          <w:sz w:val="24"/>
          <w:szCs w:val="24"/>
        </w:rPr>
        <w:t xml:space="preserve"> oboustrann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F4643" w:rsidRPr="001152AC">
        <w:rPr>
          <w:rFonts w:ascii="Times New Roman" w:hAnsi="Times New Roman" w:cs="Times New Roman"/>
          <w:sz w:val="24"/>
          <w:szCs w:val="24"/>
        </w:rPr>
        <w:t xml:space="preserve"> šipk</w:t>
      </w:r>
      <w:r>
        <w:rPr>
          <w:rFonts w:ascii="Times New Roman" w:hAnsi="Times New Roman" w:cs="Times New Roman"/>
          <w:sz w:val="24"/>
          <w:szCs w:val="24"/>
        </w:rPr>
        <w:t>y (r</w:t>
      </w:r>
      <w:r w:rsidRPr="001152AC">
        <w:rPr>
          <w:rFonts w:ascii="Times New Roman" w:hAnsi="Times New Roman" w:cs="Times New Roman"/>
          <w:sz w:val="24"/>
          <w:szCs w:val="24"/>
        </w:rPr>
        <w:t>ezonanční struktury</w:t>
      </w:r>
      <w:r>
        <w:rPr>
          <w:rFonts w:ascii="Times New Roman" w:hAnsi="Times New Roman" w:cs="Times New Roman"/>
          <w:sz w:val="24"/>
          <w:szCs w:val="24"/>
        </w:rPr>
        <w:t>). Pokud objekt šipku obsahuje, jedná se o Schéma (typicky reakční schéma). Pokud objekt obsahuje pouze struktury, fotky či jinou grafiku, jedná se o Obrázek. Číslo a p</w:t>
      </w:r>
      <w:r w:rsidR="00CD6145" w:rsidRPr="001152AC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>ek jsou u obou objektů</w:t>
      </w:r>
      <w:r w:rsidR="00CD6145" w:rsidRPr="0011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automatické (Vložit titulek), umístěné </w:t>
      </w:r>
      <w:r w:rsidR="00CD6145" w:rsidRPr="001152AC">
        <w:rPr>
          <w:rFonts w:ascii="Times New Roman" w:hAnsi="Times New Roman" w:cs="Times New Roman"/>
          <w:sz w:val="24"/>
          <w:szCs w:val="24"/>
        </w:rPr>
        <w:t>pod objekt</w:t>
      </w:r>
      <w:r>
        <w:rPr>
          <w:rFonts w:ascii="Times New Roman" w:hAnsi="Times New Roman" w:cs="Times New Roman"/>
          <w:sz w:val="24"/>
          <w:szCs w:val="24"/>
        </w:rPr>
        <w:t xml:space="preserve">em, </w:t>
      </w:r>
      <w:r w:rsidR="00CD6145" w:rsidRPr="001152AC">
        <w:rPr>
          <w:rFonts w:ascii="Times New Roman" w:hAnsi="Times New Roman" w:cs="Times New Roman"/>
          <w:sz w:val="24"/>
          <w:szCs w:val="24"/>
        </w:rPr>
        <w:t>zarovnán</w:t>
      </w:r>
      <w:r>
        <w:rPr>
          <w:rFonts w:ascii="Times New Roman" w:hAnsi="Times New Roman" w:cs="Times New Roman"/>
          <w:sz w:val="24"/>
          <w:szCs w:val="24"/>
        </w:rPr>
        <w:t>y</w:t>
      </w:r>
      <w:r w:rsidR="00CD6145" w:rsidRPr="001152AC">
        <w:rPr>
          <w:rFonts w:ascii="Times New Roman" w:hAnsi="Times New Roman" w:cs="Times New Roman"/>
          <w:sz w:val="24"/>
          <w:szCs w:val="24"/>
        </w:rPr>
        <w:t xml:space="preserve"> na střed</w:t>
      </w:r>
      <w:r w:rsidR="005A3D5D" w:rsidRPr="001152AC">
        <w:rPr>
          <w:rFonts w:ascii="Times New Roman" w:hAnsi="Times New Roman" w:cs="Times New Roman"/>
          <w:sz w:val="24"/>
          <w:szCs w:val="24"/>
        </w:rPr>
        <w:t xml:space="preserve"> (stejně jako</w:t>
      </w:r>
      <w:r w:rsidR="0047440A" w:rsidRPr="001152AC">
        <w:rPr>
          <w:rFonts w:ascii="Times New Roman" w:hAnsi="Times New Roman" w:cs="Times New Roman"/>
          <w:sz w:val="24"/>
          <w:szCs w:val="24"/>
        </w:rPr>
        <w:t xml:space="preserve"> daný</w:t>
      </w:r>
      <w:r w:rsidR="005A3D5D" w:rsidRPr="0011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</w:t>
      </w:r>
      <w:r w:rsidR="005A3D5D" w:rsidRPr="001152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mají</w:t>
      </w:r>
      <w:r w:rsidR="00CD6145" w:rsidRPr="001152AC">
        <w:rPr>
          <w:rFonts w:ascii="Times New Roman" w:hAnsi="Times New Roman" w:cs="Times New Roman"/>
          <w:sz w:val="24"/>
          <w:szCs w:val="24"/>
        </w:rPr>
        <w:t xml:space="preserve"> velikost písma 10 až 12 bodů. </w:t>
      </w:r>
    </w:p>
    <w:p w:rsidR="009F4643" w:rsidRDefault="00EF299C" w:rsidP="009F46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Struktury je vhodné kreslit </w:t>
      </w:r>
      <w:r w:rsidR="00CD6145" w:rsidRPr="001152A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programu</w:t>
      </w:r>
      <w:r w:rsidR="00CD6145" w:rsidRPr="001152AC">
        <w:rPr>
          <w:rFonts w:ascii="Times New Roman" w:hAnsi="Times New Roman" w:cs="Times New Roman"/>
          <w:sz w:val="24"/>
          <w:szCs w:val="24"/>
        </w:rPr>
        <w:t xml:space="preserve"> ChemDraw (hladší prokreslení struktur) s nastavením stylu </w:t>
      </w:r>
      <w:r>
        <w:rPr>
          <w:rFonts w:ascii="Times New Roman" w:hAnsi="Times New Roman" w:cs="Times New Roman"/>
          <w:sz w:val="24"/>
          <w:szCs w:val="24"/>
        </w:rPr>
        <w:t>na A</w:t>
      </w:r>
      <w:r w:rsidR="00CD6145" w:rsidRPr="001152AC">
        <w:rPr>
          <w:rFonts w:ascii="Times New Roman" w:hAnsi="Times New Roman" w:cs="Times New Roman"/>
          <w:sz w:val="24"/>
          <w:szCs w:val="24"/>
        </w:rPr>
        <w:t xml:space="preserve">CS </w:t>
      </w:r>
      <w:r w:rsidR="00CD6145" w:rsidRPr="00D44CD2">
        <w:rPr>
          <w:rFonts w:ascii="Times New Roman" w:hAnsi="Times New Roman" w:cs="Times New Roman"/>
          <w:sz w:val="24"/>
          <w:szCs w:val="24"/>
        </w:rPr>
        <w:t>Dokument 1996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152AC">
        <w:rPr>
          <w:rFonts w:ascii="Times New Roman" w:hAnsi="Times New Roman" w:cs="Times New Roman"/>
          <w:sz w:val="24"/>
          <w:szCs w:val="24"/>
        </w:rPr>
        <w:t>Object/Apply Object Settings from</w:t>
      </w:r>
      <w:r>
        <w:rPr>
          <w:rFonts w:ascii="Times New Roman" w:hAnsi="Times New Roman" w:cs="Times New Roman"/>
          <w:sz w:val="24"/>
          <w:szCs w:val="24"/>
        </w:rPr>
        <w:t>)</w:t>
      </w:r>
      <w:r w:rsidR="00CD6145" w:rsidRPr="00D44CD2">
        <w:rPr>
          <w:rFonts w:ascii="Times New Roman" w:hAnsi="Times New Roman" w:cs="Times New Roman"/>
          <w:sz w:val="24"/>
          <w:szCs w:val="24"/>
        </w:rPr>
        <w:t>.</w:t>
      </w:r>
      <w:r w:rsidR="00F07CBB" w:rsidRPr="00D44CD2">
        <w:rPr>
          <w:rFonts w:ascii="Times New Roman" w:hAnsi="Times New Roman" w:cs="Times New Roman"/>
          <w:sz w:val="24"/>
          <w:szCs w:val="24"/>
        </w:rPr>
        <w:t xml:space="preserve"> </w:t>
      </w:r>
      <w:r w:rsidR="00D7478C">
        <w:rPr>
          <w:rFonts w:ascii="Times New Roman" w:hAnsi="Times New Roman" w:cs="Times New Roman"/>
          <w:sz w:val="24"/>
          <w:szCs w:val="24"/>
        </w:rPr>
        <w:t xml:space="preserve">Lze ale použít i ChemSketch s daným nastavením. </w:t>
      </w:r>
      <w:r w:rsidR="00293F55">
        <w:rPr>
          <w:rFonts w:ascii="Times New Roman" w:hAnsi="Times New Roman" w:cs="Times New Roman"/>
          <w:sz w:val="24"/>
          <w:szCs w:val="24"/>
        </w:rPr>
        <w:t xml:space="preserve">Pro struktury využívejte výhradně bezpatková písma (Arial). </w:t>
      </w:r>
      <w:r w:rsidR="00F07CBB" w:rsidRPr="00D44CD2">
        <w:rPr>
          <w:rFonts w:ascii="Times New Roman" w:hAnsi="Times New Roman" w:cs="Times New Roman"/>
          <w:sz w:val="24"/>
          <w:szCs w:val="24"/>
        </w:rPr>
        <w:t>Schémata/struktury</w:t>
      </w:r>
      <w:r w:rsidR="00D44CD2" w:rsidRPr="00D44CD2">
        <w:rPr>
          <w:rFonts w:ascii="Times New Roman" w:hAnsi="Times New Roman" w:cs="Times New Roman"/>
          <w:sz w:val="24"/>
          <w:szCs w:val="24"/>
        </w:rPr>
        <w:t xml:space="preserve"> se</w:t>
      </w:r>
      <w:r w:rsidR="00F07CBB" w:rsidRPr="00D44CD2">
        <w:rPr>
          <w:rFonts w:ascii="Times New Roman" w:hAnsi="Times New Roman" w:cs="Times New Roman"/>
          <w:sz w:val="24"/>
          <w:szCs w:val="24"/>
        </w:rPr>
        <w:t xml:space="preserve"> kopír</w:t>
      </w:r>
      <w:r w:rsidR="00D44CD2" w:rsidRPr="00D44CD2">
        <w:rPr>
          <w:rFonts w:ascii="Times New Roman" w:hAnsi="Times New Roman" w:cs="Times New Roman"/>
          <w:sz w:val="24"/>
          <w:szCs w:val="24"/>
        </w:rPr>
        <w:t>ují</w:t>
      </w:r>
      <w:r w:rsidR="00F07CBB" w:rsidRPr="00D44CD2">
        <w:rPr>
          <w:rFonts w:ascii="Times New Roman" w:hAnsi="Times New Roman" w:cs="Times New Roman"/>
          <w:sz w:val="24"/>
          <w:szCs w:val="24"/>
        </w:rPr>
        <w:t xml:space="preserve"> do textu přímo </w:t>
      </w:r>
      <w:r>
        <w:rPr>
          <w:rFonts w:ascii="Times New Roman" w:hAnsi="Times New Roman" w:cs="Times New Roman"/>
          <w:sz w:val="24"/>
          <w:szCs w:val="24"/>
        </w:rPr>
        <w:t>jako vložené objekty a lze je tak kdykoliv zpětně upravovat dvojklikem na daný objekt</w:t>
      </w:r>
      <w:r w:rsidR="00D7478C">
        <w:rPr>
          <w:rFonts w:ascii="Times New Roman" w:hAnsi="Times New Roman" w:cs="Times New Roman"/>
          <w:sz w:val="24"/>
          <w:szCs w:val="24"/>
        </w:rPr>
        <w:t xml:space="preserve"> (</w:t>
      </w:r>
      <w:r w:rsidR="00D7478C" w:rsidRPr="00D7478C">
        <w:rPr>
          <w:rFonts w:ascii="Times New Roman" w:hAnsi="Times New Roman" w:cs="Times New Roman"/>
          <w:i/>
          <w:sz w:val="24"/>
          <w:szCs w:val="24"/>
        </w:rPr>
        <w:t>Obrázek 1</w:t>
      </w:r>
      <w:r w:rsidR="00D7478C">
        <w:rPr>
          <w:rFonts w:ascii="Times New Roman" w:hAnsi="Times New Roman" w:cs="Times New Roman"/>
          <w:sz w:val="24"/>
          <w:szCs w:val="24"/>
        </w:rPr>
        <w:t>).</w:t>
      </w:r>
      <w:r w:rsidR="00CD6145" w:rsidRPr="0011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A3D5D" w:rsidRPr="001152AC">
        <w:rPr>
          <w:rFonts w:ascii="Times New Roman" w:hAnsi="Times New Roman" w:cs="Times New Roman"/>
          <w:sz w:val="24"/>
          <w:szCs w:val="24"/>
        </w:rPr>
        <w:t> rámci jednoho schématu neotáče</w:t>
      </w:r>
      <w:r>
        <w:rPr>
          <w:rFonts w:ascii="Times New Roman" w:hAnsi="Times New Roman" w:cs="Times New Roman"/>
          <w:sz w:val="24"/>
          <w:szCs w:val="24"/>
        </w:rPr>
        <w:t>jte</w:t>
      </w:r>
      <w:r w:rsidR="005A3D5D" w:rsidRPr="001152AC">
        <w:rPr>
          <w:rFonts w:ascii="Times New Roman" w:hAnsi="Times New Roman" w:cs="Times New Roman"/>
          <w:sz w:val="24"/>
          <w:szCs w:val="24"/>
        </w:rPr>
        <w:t xml:space="preserve"> </w:t>
      </w:r>
      <w:r w:rsidR="0047440A" w:rsidRPr="001152AC">
        <w:rPr>
          <w:rFonts w:ascii="Times New Roman" w:hAnsi="Times New Roman" w:cs="Times New Roman"/>
          <w:sz w:val="24"/>
          <w:szCs w:val="24"/>
        </w:rPr>
        <w:t>strukturami</w:t>
      </w:r>
      <w:r w:rsidR="00AF43E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udržujte stále stejnou orientaci</w:t>
      </w:r>
      <w:r w:rsidR="00AF43EC">
        <w:rPr>
          <w:rFonts w:ascii="Times New Roman" w:hAnsi="Times New Roman" w:cs="Times New Roman"/>
          <w:sz w:val="24"/>
          <w:szCs w:val="24"/>
        </w:rPr>
        <w:t xml:space="preserve"> molekul</w:t>
      </w:r>
      <w:r w:rsidR="00D7478C">
        <w:rPr>
          <w:rFonts w:ascii="Times New Roman" w:hAnsi="Times New Roman" w:cs="Times New Roman"/>
          <w:sz w:val="24"/>
          <w:szCs w:val="24"/>
        </w:rPr>
        <w:t xml:space="preserve"> (</w:t>
      </w:r>
      <w:r w:rsidR="00D7478C" w:rsidRPr="00D7478C">
        <w:rPr>
          <w:rFonts w:ascii="Times New Roman" w:hAnsi="Times New Roman" w:cs="Times New Roman"/>
          <w:i/>
          <w:sz w:val="24"/>
          <w:szCs w:val="24"/>
        </w:rPr>
        <w:t xml:space="preserve">Obrázek </w:t>
      </w:r>
      <w:r w:rsidR="00D7478C">
        <w:rPr>
          <w:rFonts w:ascii="Times New Roman" w:hAnsi="Times New Roman" w:cs="Times New Roman"/>
          <w:i/>
          <w:sz w:val="24"/>
          <w:szCs w:val="24"/>
        </w:rPr>
        <w:t>2</w:t>
      </w:r>
      <w:r w:rsidR="00D7478C" w:rsidRPr="00D747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478C">
        <w:rPr>
          <w:rFonts w:ascii="Times New Roman" w:hAnsi="Times New Roman" w:cs="Times New Roman"/>
          <w:sz w:val="24"/>
          <w:szCs w:val="24"/>
        </w:rPr>
        <w:t xml:space="preserve">Objekt </w:t>
      </w:r>
      <w:r>
        <w:rPr>
          <w:rFonts w:ascii="Times New Roman" w:hAnsi="Times New Roman" w:cs="Times New Roman"/>
          <w:sz w:val="24"/>
          <w:szCs w:val="24"/>
        </w:rPr>
        <w:t>je pak pro čitatele mnohem jasnější a názornější</w:t>
      </w:r>
      <w:r w:rsidR="00293F55">
        <w:rPr>
          <w:rFonts w:ascii="Times New Roman" w:hAnsi="Times New Roman" w:cs="Times New Roman"/>
          <w:sz w:val="24"/>
          <w:szCs w:val="24"/>
        </w:rPr>
        <w:t>, viz následující příklady.</w:t>
      </w:r>
      <w:r w:rsidR="00D7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99C" w:rsidRDefault="00094B72" w:rsidP="00EF299C">
      <w:pPr>
        <w:keepNext/>
        <w:spacing w:line="360" w:lineRule="auto"/>
        <w:jc w:val="center"/>
      </w:pPr>
      <w:r w:rsidRPr="001152AC">
        <w:rPr>
          <w:rFonts w:ascii="Times New Roman" w:hAnsi="Times New Roman" w:cs="Times New Roman"/>
        </w:rPr>
        <w:object w:dxaOrig="3801" w:dyaOrig="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6pt;height:59.1pt" o:ole="">
            <v:imagedata r:id="rId9" o:title=""/>
          </v:shape>
          <o:OLEObject Type="Embed" ProgID="ChemDraw.Document.6.0" ShapeID="_x0000_i1025" DrawAspect="Content" ObjectID="_1664859516" r:id="rId10"/>
        </w:object>
      </w:r>
    </w:p>
    <w:p w:rsidR="005A3D5D" w:rsidRPr="00EF299C" w:rsidRDefault="00EF299C" w:rsidP="00EF299C">
      <w:pPr>
        <w:pStyle w:val="Titulek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7478C">
        <w:rPr>
          <w:rFonts w:ascii="Times New Roman" w:hAnsi="Times New Roman" w:cs="Times New Roman"/>
          <w:b/>
          <w:color w:val="auto"/>
          <w:sz w:val="20"/>
          <w:szCs w:val="20"/>
        </w:rPr>
        <w:t xml:space="preserve">Obrázek </w:t>
      </w:r>
      <w:r w:rsidRPr="00D7478C">
        <w:rPr>
          <w:rFonts w:ascii="Times New Roman" w:hAnsi="Times New Roman" w:cs="Times New Roman"/>
          <w:b/>
          <w:color w:val="auto"/>
          <w:sz w:val="20"/>
          <w:szCs w:val="20"/>
        </w:rPr>
        <w:fldChar w:fldCharType="begin"/>
      </w:r>
      <w:r w:rsidRPr="00D7478C">
        <w:rPr>
          <w:rFonts w:ascii="Times New Roman" w:hAnsi="Times New Roman" w:cs="Times New Roman"/>
          <w:b/>
          <w:color w:val="auto"/>
          <w:sz w:val="20"/>
          <w:szCs w:val="20"/>
        </w:rPr>
        <w:instrText xml:space="preserve"> SEQ Obrázek \* ARABIC </w:instrText>
      </w:r>
      <w:r w:rsidRPr="00D7478C">
        <w:rPr>
          <w:rFonts w:ascii="Times New Roman" w:hAnsi="Times New Roman" w:cs="Times New Roman"/>
          <w:b/>
          <w:color w:val="auto"/>
          <w:sz w:val="20"/>
          <w:szCs w:val="20"/>
        </w:rPr>
        <w:fldChar w:fldCharType="separate"/>
      </w:r>
      <w:r w:rsidR="006F5C44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1</w:t>
      </w:r>
      <w:r w:rsidRPr="00D7478C">
        <w:rPr>
          <w:rFonts w:ascii="Times New Roman" w:hAnsi="Times New Roman" w:cs="Times New Roman"/>
          <w:b/>
          <w:color w:val="auto"/>
          <w:sz w:val="20"/>
          <w:szCs w:val="20"/>
        </w:rPr>
        <w:fldChar w:fldCharType="end"/>
      </w:r>
      <w:r w:rsidRPr="00D7478C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EF299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93F55">
        <w:rPr>
          <w:rFonts w:ascii="Times New Roman" w:hAnsi="Times New Roman" w:cs="Times New Roman"/>
          <w:i w:val="0"/>
          <w:color w:val="auto"/>
          <w:sz w:val="20"/>
          <w:szCs w:val="20"/>
        </w:rPr>
        <w:t>Furan (</w:t>
      </w:r>
      <w:r w:rsidR="00293F55" w:rsidRPr="00293F55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1</w:t>
      </w:r>
      <w:r w:rsidR="00293F55">
        <w:rPr>
          <w:rFonts w:ascii="Times New Roman" w:hAnsi="Times New Roman" w:cs="Times New Roman"/>
          <w:i w:val="0"/>
          <w:color w:val="auto"/>
          <w:sz w:val="20"/>
          <w:szCs w:val="20"/>
        </w:rPr>
        <w:t>), thiofen (</w:t>
      </w:r>
      <w:r w:rsidR="00293F55" w:rsidRPr="00293F55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2</w:t>
      </w:r>
      <w:r w:rsidR="00293F55">
        <w:rPr>
          <w:rFonts w:ascii="Times New Roman" w:hAnsi="Times New Roman" w:cs="Times New Roman"/>
          <w:i w:val="0"/>
          <w:color w:val="auto"/>
          <w:sz w:val="20"/>
          <w:szCs w:val="20"/>
        </w:rPr>
        <w:t>) a pyrrol (</w:t>
      </w:r>
      <w:r w:rsidR="00293F55" w:rsidRPr="00293F55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3</w:t>
      </w:r>
      <w:r w:rsidR="00293F55">
        <w:rPr>
          <w:rFonts w:ascii="Times New Roman" w:hAnsi="Times New Roman" w:cs="Times New Roman"/>
          <w:i w:val="0"/>
          <w:color w:val="auto"/>
          <w:sz w:val="20"/>
          <w:szCs w:val="20"/>
        </w:rPr>
        <w:t>)</w:t>
      </w:r>
      <w:r w:rsidRPr="00EF299C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a 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jejich </w:t>
      </w:r>
      <w:r w:rsidRPr="00EF299C">
        <w:rPr>
          <w:rFonts w:ascii="Times New Roman" w:hAnsi="Times New Roman" w:cs="Times New Roman"/>
          <w:i w:val="0"/>
          <w:color w:val="auto"/>
          <w:sz w:val="20"/>
          <w:szCs w:val="20"/>
        </w:rPr>
        <w:t>číslování.</w:t>
      </w:r>
    </w:p>
    <w:p w:rsidR="00D7478C" w:rsidRDefault="00094B72" w:rsidP="00D7478C">
      <w:pPr>
        <w:keepNext/>
        <w:spacing w:line="360" w:lineRule="auto"/>
        <w:jc w:val="center"/>
      </w:pPr>
      <w:r w:rsidRPr="001152AC">
        <w:rPr>
          <w:rFonts w:ascii="Times New Roman" w:hAnsi="Times New Roman" w:cs="Times New Roman"/>
        </w:rPr>
        <w:object w:dxaOrig="4622" w:dyaOrig="1730">
          <v:shape id="_x0000_i1026" type="#_x0000_t75" style="width:185.9pt;height:68.8pt" o:ole="">
            <v:imagedata r:id="rId11" o:title=""/>
          </v:shape>
          <o:OLEObject Type="Embed" ProgID="ChemDraw.Document.6.0" ShapeID="_x0000_i1026" DrawAspect="Content" ObjectID="_1664859517" r:id="rId12"/>
        </w:object>
      </w:r>
    </w:p>
    <w:p w:rsidR="005A3D5D" w:rsidRPr="00D7478C" w:rsidRDefault="00D7478C" w:rsidP="00D7478C">
      <w:pPr>
        <w:pStyle w:val="Titulek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7478C">
        <w:rPr>
          <w:rFonts w:ascii="Times New Roman" w:hAnsi="Times New Roman" w:cs="Times New Roman"/>
          <w:b/>
          <w:color w:val="auto"/>
          <w:sz w:val="20"/>
          <w:szCs w:val="20"/>
        </w:rPr>
        <w:t xml:space="preserve">Obrázek </w:t>
      </w:r>
      <w:r w:rsidRPr="00D7478C">
        <w:rPr>
          <w:rFonts w:ascii="Times New Roman" w:hAnsi="Times New Roman" w:cs="Times New Roman"/>
          <w:b/>
          <w:color w:val="auto"/>
          <w:sz w:val="20"/>
          <w:szCs w:val="20"/>
        </w:rPr>
        <w:fldChar w:fldCharType="begin"/>
      </w:r>
      <w:r w:rsidRPr="00D7478C">
        <w:rPr>
          <w:rFonts w:ascii="Times New Roman" w:hAnsi="Times New Roman" w:cs="Times New Roman"/>
          <w:b/>
          <w:color w:val="auto"/>
          <w:sz w:val="20"/>
          <w:szCs w:val="20"/>
        </w:rPr>
        <w:instrText xml:space="preserve"> SEQ Obrázek \* ARABIC </w:instrText>
      </w:r>
      <w:r w:rsidRPr="00D7478C">
        <w:rPr>
          <w:rFonts w:ascii="Times New Roman" w:hAnsi="Times New Roman" w:cs="Times New Roman"/>
          <w:b/>
          <w:color w:val="auto"/>
          <w:sz w:val="20"/>
          <w:szCs w:val="20"/>
        </w:rPr>
        <w:fldChar w:fldCharType="separate"/>
      </w:r>
      <w:r w:rsidR="006F5C44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2</w:t>
      </w:r>
      <w:r w:rsidRPr="00D7478C">
        <w:rPr>
          <w:rFonts w:ascii="Times New Roman" w:hAnsi="Times New Roman" w:cs="Times New Roman"/>
          <w:b/>
          <w:color w:val="auto"/>
          <w:sz w:val="20"/>
          <w:szCs w:val="20"/>
        </w:rPr>
        <w:fldChar w:fldCharType="end"/>
      </w:r>
      <w:r w:rsidRPr="00D7478C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D7478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93F55">
        <w:rPr>
          <w:rFonts w:ascii="Times New Roman" w:hAnsi="Times New Roman" w:cs="Times New Roman"/>
          <w:i w:val="0"/>
          <w:color w:val="auto"/>
          <w:sz w:val="20"/>
          <w:szCs w:val="20"/>
        </w:rPr>
        <w:t>Nevhodně orientované struktury.</w:t>
      </w:r>
    </w:p>
    <w:p w:rsidR="00293F55" w:rsidRDefault="00C556F0" w:rsidP="00293F55">
      <w:pPr>
        <w:keepNext/>
        <w:spacing w:after="0" w:line="360" w:lineRule="auto"/>
        <w:jc w:val="center"/>
      </w:pPr>
      <w:r w:rsidRPr="001152AC">
        <w:rPr>
          <w:rFonts w:ascii="Times New Roman" w:hAnsi="Times New Roman" w:cs="Times New Roman"/>
        </w:rPr>
        <w:object w:dxaOrig="5558" w:dyaOrig="1512">
          <v:shape id="_x0000_i1027" type="#_x0000_t75" style="width:223.5pt;height:60.7pt" o:ole="">
            <v:imagedata r:id="rId13" o:title=""/>
          </v:shape>
          <o:OLEObject Type="Embed" ProgID="ChemDraw.Document.6.0" ShapeID="_x0000_i1027" DrawAspect="Content" ObjectID="_1664859518" r:id="rId14"/>
        </w:object>
      </w:r>
    </w:p>
    <w:p w:rsidR="005A3D5D" w:rsidRPr="00293F55" w:rsidRDefault="00293F55" w:rsidP="00293F55">
      <w:pPr>
        <w:pStyle w:val="Titulek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93F55">
        <w:rPr>
          <w:rFonts w:ascii="Times New Roman" w:hAnsi="Times New Roman" w:cs="Times New Roman"/>
          <w:b/>
          <w:color w:val="auto"/>
          <w:sz w:val="20"/>
          <w:szCs w:val="20"/>
        </w:rPr>
        <w:t xml:space="preserve">Schéma </w:t>
      </w:r>
      <w:r w:rsidRPr="00293F55">
        <w:rPr>
          <w:rFonts w:ascii="Times New Roman" w:hAnsi="Times New Roman" w:cs="Times New Roman"/>
          <w:b/>
          <w:color w:val="auto"/>
          <w:sz w:val="20"/>
          <w:szCs w:val="20"/>
        </w:rPr>
        <w:fldChar w:fldCharType="begin"/>
      </w:r>
      <w:r w:rsidRPr="00293F55">
        <w:rPr>
          <w:rFonts w:ascii="Times New Roman" w:hAnsi="Times New Roman" w:cs="Times New Roman"/>
          <w:b/>
          <w:color w:val="auto"/>
          <w:sz w:val="20"/>
          <w:szCs w:val="20"/>
        </w:rPr>
        <w:instrText xml:space="preserve"> SEQ Schéma \* ARABIC </w:instrText>
      </w:r>
      <w:r w:rsidRPr="00293F55">
        <w:rPr>
          <w:rFonts w:ascii="Times New Roman" w:hAnsi="Times New Roman" w:cs="Times New Roman"/>
          <w:b/>
          <w:color w:val="auto"/>
          <w:sz w:val="20"/>
          <w:szCs w:val="20"/>
        </w:rPr>
        <w:fldChar w:fldCharType="separate"/>
      </w:r>
      <w:r w:rsidR="006F5C44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1</w:t>
      </w:r>
      <w:r w:rsidRPr="00293F55">
        <w:rPr>
          <w:rFonts w:ascii="Times New Roman" w:hAnsi="Times New Roman" w:cs="Times New Roman"/>
          <w:b/>
          <w:color w:val="auto"/>
          <w:sz w:val="20"/>
          <w:szCs w:val="20"/>
        </w:rPr>
        <w:fldChar w:fldCharType="end"/>
      </w:r>
      <w:r w:rsidRPr="00293F55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293F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93F55">
        <w:rPr>
          <w:rFonts w:ascii="Times New Roman" w:hAnsi="Times New Roman" w:cs="Times New Roman"/>
          <w:i w:val="0"/>
          <w:color w:val="auto"/>
          <w:sz w:val="20"/>
          <w:szCs w:val="20"/>
        </w:rPr>
        <w:t>Limitní rezonanční struktury v push-pull molekule znázorňující vnitřní přenos náboje.</w:t>
      </w:r>
    </w:p>
    <w:p w:rsidR="00293F55" w:rsidRDefault="00D16743" w:rsidP="00293F55">
      <w:pPr>
        <w:keepNext/>
        <w:spacing w:before="240" w:line="360" w:lineRule="auto"/>
        <w:jc w:val="center"/>
      </w:pPr>
      <w:r w:rsidRPr="001152AC">
        <w:rPr>
          <w:rFonts w:ascii="Times New Roman" w:hAnsi="Times New Roman" w:cs="Times New Roman"/>
        </w:rPr>
        <w:object w:dxaOrig="9160" w:dyaOrig="3475">
          <v:shape id="_x0000_i1028" type="#_x0000_t75" style="width:367.5pt;height:138.65pt" o:ole="">
            <v:imagedata r:id="rId15" o:title=""/>
          </v:shape>
          <o:OLEObject Type="Embed" ProgID="ChemDraw.Document.6.0" ShapeID="_x0000_i1028" DrawAspect="Content" ObjectID="_1664859519" r:id="rId16"/>
        </w:object>
      </w:r>
    </w:p>
    <w:p w:rsidR="003C645D" w:rsidRPr="00293F55" w:rsidRDefault="00293F55" w:rsidP="00293F55">
      <w:pPr>
        <w:pStyle w:val="Titulek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293F55">
        <w:rPr>
          <w:rFonts w:ascii="Times New Roman" w:hAnsi="Times New Roman" w:cs="Times New Roman"/>
          <w:b/>
          <w:color w:val="auto"/>
          <w:sz w:val="20"/>
          <w:szCs w:val="20"/>
        </w:rPr>
        <w:t xml:space="preserve">Schéma </w:t>
      </w:r>
      <w:r w:rsidRPr="00293F55">
        <w:rPr>
          <w:rFonts w:ascii="Times New Roman" w:hAnsi="Times New Roman" w:cs="Times New Roman"/>
          <w:b/>
          <w:color w:val="auto"/>
          <w:sz w:val="20"/>
          <w:szCs w:val="20"/>
        </w:rPr>
        <w:fldChar w:fldCharType="begin"/>
      </w:r>
      <w:r w:rsidRPr="00293F55">
        <w:rPr>
          <w:rFonts w:ascii="Times New Roman" w:hAnsi="Times New Roman" w:cs="Times New Roman"/>
          <w:b/>
          <w:color w:val="auto"/>
          <w:sz w:val="20"/>
          <w:szCs w:val="20"/>
        </w:rPr>
        <w:instrText xml:space="preserve"> SEQ Schéma \* ARABIC </w:instrText>
      </w:r>
      <w:r w:rsidRPr="00293F55">
        <w:rPr>
          <w:rFonts w:ascii="Times New Roman" w:hAnsi="Times New Roman" w:cs="Times New Roman"/>
          <w:b/>
          <w:color w:val="auto"/>
          <w:sz w:val="20"/>
          <w:szCs w:val="20"/>
        </w:rPr>
        <w:fldChar w:fldCharType="separate"/>
      </w:r>
      <w:r w:rsidR="006F5C44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2</w:t>
      </w:r>
      <w:r w:rsidRPr="00293F55">
        <w:rPr>
          <w:rFonts w:ascii="Times New Roman" w:hAnsi="Times New Roman" w:cs="Times New Roman"/>
          <w:b/>
          <w:color w:val="auto"/>
          <w:sz w:val="20"/>
          <w:szCs w:val="20"/>
        </w:rPr>
        <w:fldChar w:fldCharType="end"/>
      </w:r>
      <w:r w:rsidRPr="00293F55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293F55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Syntéza pyrenového chromoforu </w:t>
      </w:r>
      <w:r w:rsidRPr="00293F55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6</w:t>
      </w:r>
      <w:r w:rsidRPr="00293F55">
        <w:rPr>
          <w:rFonts w:ascii="Times New Roman" w:hAnsi="Times New Roman" w:cs="Times New Roman"/>
          <w:i w:val="0"/>
          <w:color w:val="auto"/>
          <w:sz w:val="20"/>
          <w:szCs w:val="20"/>
        </w:rPr>
        <w:t>.</w:t>
      </w:r>
    </w:p>
    <w:p w:rsidR="000E1BE7" w:rsidRPr="001152AC" w:rsidRDefault="001F287E" w:rsidP="003468EB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2AC">
        <w:rPr>
          <w:rFonts w:ascii="Times New Roman" w:hAnsi="Times New Roman" w:cs="Times New Roman"/>
          <w:sz w:val="24"/>
          <w:szCs w:val="24"/>
        </w:rPr>
        <w:t xml:space="preserve">Veškeré </w:t>
      </w:r>
      <w:r w:rsidR="00BB183A">
        <w:rPr>
          <w:rFonts w:ascii="Times New Roman" w:hAnsi="Times New Roman" w:cs="Times New Roman"/>
          <w:sz w:val="24"/>
          <w:szCs w:val="24"/>
        </w:rPr>
        <w:t>objekty</w:t>
      </w:r>
      <w:r w:rsidRPr="001152AC">
        <w:rPr>
          <w:rFonts w:ascii="Times New Roman" w:hAnsi="Times New Roman" w:cs="Times New Roman"/>
          <w:sz w:val="24"/>
          <w:szCs w:val="24"/>
        </w:rPr>
        <w:t xml:space="preserve"> je nutné odkazovat v</w:t>
      </w:r>
      <w:r w:rsidR="00436614">
        <w:rPr>
          <w:rFonts w:ascii="Times New Roman" w:hAnsi="Times New Roman" w:cs="Times New Roman"/>
          <w:sz w:val="24"/>
          <w:szCs w:val="24"/>
        </w:rPr>
        <w:t> </w:t>
      </w:r>
      <w:r w:rsidRPr="001152AC">
        <w:rPr>
          <w:rFonts w:ascii="Times New Roman" w:hAnsi="Times New Roman" w:cs="Times New Roman"/>
          <w:sz w:val="24"/>
          <w:szCs w:val="24"/>
        </w:rPr>
        <w:t>textu</w:t>
      </w:r>
      <w:r w:rsidR="00436614">
        <w:rPr>
          <w:rFonts w:ascii="Times New Roman" w:hAnsi="Times New Roman" w:cs="Times New Roman"/>
          <w:sz w:val="24"/>
          <w:szCs w:val="24"/>
        </w:rPr>
        <w:t xml:space="preserve"> (</w:t>
      </w:r>
      <w:r w:rsidR="00436614" w:rsidRPr="00436614">
        <w:rPr>
          <w:rFonts w:ascii="Times New Roman" w:hAnsi="Times New Roman" w:cs="Times New Roman"/>
          <w:i/>
          <w:sz w:val="24"/>
          <w:szCs w:val="24"/>
        </w:rPr>
        <w:t>Schéma 1</w:t>
      </w:r>
      <w:r w:rsidR="00436614">
        <w:rPr>
          <w:rFonts w:ascii="Times New Roman" w:hAnsi="Times New Roman" w:cs="Times New Roman"/>
          <w:sz w:val="24"/>
          <w:szCs w:val="24"/>
        </w:rPr>
        <w:t>)</w:t>
      </w:r>
      <w:r w:rsidRPr="001152AC">
        <w:rPr>
          <w:rFonts w:ascii="Times New Roman" w:hAnsi="Times New Roman" w:cs="Times New Roman"/>
          <w:sz w:val="24"/>
          <w:szCs w:val="24"/>
        </w:rPr>
        <w:t xml:space="preserve">. </w:t>
      </w:r>
      <w:r w:rsidR="00BB183A">
        <w:rPr>
          <w:rFonts w:ascii="Times New Roman" w:hAnsi="Times New Roman" w:cs="Times New Roman"/>
          <w:sz w:val="24"/>
          <w:szCs w:val="24"/>
        </w:rPr>
        <w:t xml:space="preserve">Vhodným a postupným číslováním sloučenin </w:t>
      </w:r>
      <w:r w:rsidR="000E1BE7" w:rsidRPr="001152AC">
        <w:rPr>
          <w:rFonts w:ascii="Times New Roman" w:hAnsi="Times New Roman" w:cs="Times New Roman"/>
          <w:sz w:val="24"/>
          <w:szCs w:val="24"/>
        </w:rPr>
        <w:t>v</w:t>
      </w:r>
      <w:r w:rsidR="00BB183A">
        <w:rPr>
          <w:rFonts w:ascii="Times New Roman" w:hAnsi="Times New Roman" w:cs="Times New Roman"/>
          <w:sz w:val="24"/>
          <w:szCs w:val="24"/>
        </w:rPr>
        <w:t> </w:t>
      </w:r>
      <w:r w:rsidR="000E1BE7" w:rsidRPr="001152AC">
        <w:rPr>
          <w:rFonts w:ascii="Times New Roman" w:hAnsi="Times New Roman" w:cs="Times New Roman"/>
          <w:sz w:val="24"/>
          <w:szCs w:val="24"/>
        </w:rPr>
        <w:t>textu</w:t>
      </w:r>
      <w:r w:rsidR="00BB183A">
        <w:rPr>
          <w:rFonts w:ascii="Times New Roman" w:hAnsi="Times New Roman" w:cs="Times New Roman"/>
          <w:sz w:val="24"/>
          <w:szCs w:val="24"/>
        </w:rPr>
        <w:t xml:space="preserve"> předejdete krkolomnému opisování chemických názvů. N</w:t>
      </w:r>
      <w:r w:rsidR="000E1BE7" w:rsidRPr="001152AC">
        <w:rPr>
          <w:rFonts w:ascii="Times New Roman" w:hAnsi="Times New Roman" w:cs="Times New Roman"/>
          <w:sz w:val="24"/>
          <w:szCs w:val="24"/>
        </w:rPr>
        <w:t xml:space="preserve">apř. </w:t>
      </w:r>
      <w:r w:rsidRPr="001152AC">
        <w:rPr>
          <w:rFonts w:ascii="Times New Roman" w:hAnsi="Times New Roman" w:cs="Times New Roman"/>
          <w:sz w:val="24"/>
          <w:szCs w:val="24"/>
        </w:rPr>
        <w:t>„</w:t>
      </w:r>
      <w:r w:rsidR="00BB183A">
        <w:rPr>
          <w:rFonts w:ascii="Times New Roman" w:hAnsi="Times New Roman" w:cs="Times New Roman"/>
          <w:sz w:val="24"/>
          <w:szCs w:val="24"/>
        </w:rPr>
        <w:t xml:space="preserve">Čtyřnásobnou </w:t>
      </w:r>
      <w:r w:rsidR="000E1BE7" w:rsidRPr="001152AC">
        <w:rPr>
          <w:rFonts w:ascii="Times New Roman" w:hAnsi="Times New Roman" w:cs="Times New Roman"/>
          <w:sz w:val="24"/>
          <w:szCs w:val="24"/>
        </w:rPr>
        <w:t xml:space="preserve">reakcí pyrenu </w:t>
      </w:r>
      <w:r w:rsidR="00D16743" w:rsidRPr="001152AC">
        <w:rPr>
          <w:rFonts w:ascii="Times New Roman" w:hAnsi="Times New Roman" w:cs="Times New Roman"/>
          <w:b/>
          <w:sz w:val="24"/>
          <w:szCs w:val="24"/>
        </w:rPr>
        <w:t>4</w:t>
      </w:r>
      <w:r w:rsidR="000E1BE7" w:rsidRPr="001152AC">
        <w:rPr>
          <w:rFonts w:ascii="Times New Roman" w:hAnsi="Times New Roman" w:cs="Times New Roman"/>
          <w:sz w:val="24"/>
          <w:szCs w:val="24"/>
        </w:rPr>
        <w:t xml:space="preserve"> s imidazolem </w:t>
      </w:r>
      <w:r w:rsidR="00D16743" w:rsidRPr="001152AC">
        <w:rPr>
          <w:rFonts w:ascii="Times New Roman" w:hAnsi="Times New Roman" w:cs="Times New Roman"/>
          <w:b/>
          <w:sz w:val="24"/>
          <w:szCs w:val="24"/>
        </w:rPr>
        <w:t>5</w:t>
      </w:r>
      <w:r w:rsidR="000E1BE7" w:rsidRPr="001152AC">
        <w:rPr>
          <w:rFonts w:ascii="Times New Roman" w:hAnsi="Times New Roman" w:cs="Times New Roman"/>
          <w:sz w:val="24"/>
          <w:szCs w:val="24"/>
        </w:rPr>
        <w:t xml:space="preserve"> dochází ke vzniku chromoforu </w:t>
      </w:r>
      <w:r w:rsidR="00D16743" w:rsidRPr="001152AC">
        <w:rPr>
          <w:rFonts w:ascii="Times New Roman" w:hAnsi="Times New Roman" w:cs="Times New Roman"/>
          <w:b/>
          <w:sz w:val="24"/>
          <w:szCs w:val="24"/>
        </w:rPr>
        <w:t>6</w:t>
      </w:r>
      <w:r w:rsidR="000E1BE7" w:rsidRPr="001152AC">
        <w:rPr>
          <w:rFonts w:ascii="Times New Roman" w:hAnsi="Times New Roman" w:cs="Times New Roman"/>
          <w:sz w:val="24"/>
          <w:szCs w:val="24"/>
        </w:rPr>
        <w:t xml:space="preserve"> (</w:t>
      </w:r>
      <w:r w:rsidR="000E1BE7" w:rsidRPr="001152AC">
        <w:rPr>
          <w:rFonts w:ascii="Times New Roman" w:hAnsi="Times New Roman" w:cs="Times New Roman"/>
          <w:i/>
          <w:sz w:val="24"/>
          <w:szCs w:val="24"/>
        </w:rPr>
        <w:t xml:space="preserve">Schéma </w:t>
      </w:r>
      <w:r w:rsidRPr="001152AC">
        <w:rPr>
          <w:rFonts w:ascii="Times New Roman" w:hAnsi="Times New Roman" w:cs="Times New Roman"/>
          <w:i/>
          <w:sz w:val="24"/>
          <w:szCs w:val="24"/>
        </w:rPr>
        <w:t>2</w:t>
      </w:r>
      <w:r w:rsidR="000E1BE7" w:rsidRPr="001152AC">
        <w:rPr>
          <w:rFonts w:ascii="Times New Roman" w:hAnsi="Times New Roman" w:cs="Times New Roman"/>
          <w:sz w:val="24"/>
          <w:szCs w:val="24"/>
        </w:rPr>
        <w:t>)</w:t>
      </w:r>
      <w:r w:rsidR="00BB183A">
        <w:rPr>
          <w:rFonts w:ascii="Times New Roman" w:hAnsi="Times New Roman" w:cs="Times New Roman"/>
          <w:sz w:val="24"/>
          <w:szCs w:val="24"/>
        </w:rPr>
        <w:t>.</w:t>
      </w:r>
      <w:r w:rsidRPr="001152AC">
        <w:rPr>
          <w:rFonts w:ascii="Times New Roman" w:hAnsi="Times New Roman" w:cs="Times New Roman"/>
          <w:sz w:val="24"/>
          <w:szCs w:val="24"/>
        </w:rPr>
        <w:t>“</w:t>
      </w:r>
      <w:r w:rsidR="003468EB">
        <w:rPr>
          <w:rFonts w:ascii="Times New Roman" w:hAnsi="Times New Roman" w:cs="Times New Roman"/>
          <w:sz w:val="24"/>
          <w:szCs w:val="24"/>
        </w:rPr>
        <w:t xml:space="preserve"> </w:t>
      </w:r>
      <w:r w:rsidR="00912511" w:rsidRPr="001152AC">
        <w:rPr>
          <w:rFonts w:ascii="Times New Roman" w:hAnsi="Times New Roman" w:cs="Times New Roman"/>
          <w:sz w:val="24"/>
          <w:szCs w:val="24"/>
        </w:rPr>
        <w:t xml:space="preserve">U schémat a obrázků se doporučuje maximální zmenšení na 80 </w:t>
      </w:r>
      <w:r w:rsidR="00912511" w:rsidRPr="00354707">
        <w:rPr>
          <w:rFonts w:ascii="Times New Roman" w:hAnsi="Times New Roman" w:cs="Times New Roman"/>
          <w:sz w:val="24"/>
          <w:szCs w:val="24"/>
        </w:rPr>
        <w:t>%</w:t>
      </w:r>
      <w:r w:rsidR="00912511" w:rsidRPr="001152AC">
        <w:rPr>
          <w:rFonts w:ascii="Times New Roman" w:hAnsi="Times New Roman" w:cs="Times New Roman"/>
          <w:sz w:val="24"/>
          <w:szCs w:val="24"/>
        </w:rPr>
        <w:t>.</w:t>
      </w:r>
    </w:p>
    <w:p w:rsidR="000E1BE7" w:rsidRPr="001152AC" w:rsidRDefault="001F287E" w:rsidP="009F46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2AC">
        <w:rPr>
          <w:rFonts w:ascii="Times New Roman" w:hAnsi="Times New Roman" w:cs="Times New Roman"/>
          <w:sz w:val="24"/>
          <w:szCs w:val="24"/>
        </w:rPr>
        <w:t xml:space="preserve">Mezi obrázky dále </w:t>
      </w:r>
      <w:r w:rsidR="003468EB">
        <w:rPr>
          <w:rFonts w:ascii="Times New Roman" w:hAnsi="Times New Roman" w:cs="Times New Roman"/>
          <w:sz w:val="24"/>
          <w:szCs w:val="24"/>
        </w:rPr>
        <w:t xml:space="preserve">běžně </w:t>
      </w:r>
      <w:r w:rsidR="00AF43EC">
        <w:rPr>
          <w:rFonts w:ascii="Times New Roman" w:hAnsi="Times New Roman" w:cs="Times New Roman"/>
          <w:sz w:val="24"/>
          <w:szCs w:val="24"/>
        </w:rPr>
        <w:t>řadíme</w:t>
      </w:r>
      <w:r w:rsidRPr="001152AC">
        <w:rPr>
          <w:rFonts w:ascii="Times New Roman" w:hAnsi="Times New Roman" w:cs="Times New Roman"/>
          <w:sz w:val="24"/>
          <w:szCs w:val="24"/>
        </w:rPr>
        <w:t xml:space="preserve"> </w:t>
      </w:r>
      <w:r w:rsidR="003468EB" w:rsidRPr="001152AC">
        <w:rPr>
          <w:rFonts w:ascii="Times New Roman" w:hAnsi="Times New Roman" w:cs="Times New Roman"/>
          <w:sz w:val="24"/>
          <w:szCs w:val="24"/>
        </w:rPr>
        <w:t>UV/</w:t>
      </w:r>
      <w:r w:rsidR="003468EB">
        <w:rPr>
          <w:rFonts w:ascii="Times New Roman" w:hAnsi="Times New Roman" w:cs="Times New Roman"/>
          <w:sz w:val="24"/>
          <w:szCs w:val="24"/>
        </w:rPr>
        <w:t>V</w:t>
      </w:r>
      <w:r w:rsidR="003468EB" w:rsidRPr="001152AC">
        <w:rPr>
          <w:rFonts w:ascii="Times New Roman" w:hAnsi="Times New Roman" w:cs="Times New Roman"/>
          <w:sz w:val="24"/>
          <w:szCs w:val="24"/>
        </w:rPr>
        <w:t xml:space="preserve">is </w:t>
      </w:r>
      <w:r w:rsidRPr="001152AC">
        <w:rPr>
          <w:rFonts w:ascii="Times New Roman" w:hAnsi="Times New Roman" w:cs="Times New Roman"/>
          <w:sz w:val="24"/>
          <w:szCs w:val="24"/>
        </w:rPr>
        <w:t>spektra</w:t>
      </w:r>
      <w:r w:rsidR="003468EB">
        <w:rPr>
          <w:rFonts w:ascii="Times New Roman" w:hAnsi="Times New Roman" w:cs="Times New Roman"/>
          <w:sz w:val="24"/>
          <w:szCs w:val="24"/>
        </w:rPr>
        <w:t>,</w:t>
      </w:r>
      <w:r w:rsidRPr="001152AC">
        <w:rPr>
          <w:rFonts w:ascii="Times New Roman" w:hAnsi="Times New Roman" w:cs="Times New Roman"/>
          <w:sz w:val="24"/>
          <w:szCs w:val="24"/>
        </w:rPr>
        <w:t xml:space="preserve"> NMR spektra, GC-MS a MALDI spektra</w:t>
      </w:r>
      <w:r w:rsidR="003468EB">
        <w:rPr>
          <w:rFonts w:ascii="Times New Roman" w:hAnsi="Times New Roman" w:cs="Times New Roman"/>
          <w:sz w:val="24"/>
          <w:szCs w:val="24"/>
        </w:rPr>
        <w:t xml:space="preserve">, </w:t>
      </w:r>
      <w:r w:rsidRPr="001152AC">
        <w:rPr>
          <w:rFonts w:ascii="Times New Roman" w:hAnsi="Times New Roman" w:cs="Times New Roman"/>
          <w:sz w:val="24"/>
          <w:szCs w:val="24"/>
        </w:rPr>
        <w:t>ORTEP diagramy</w:t>
      </w:r>
      <w:r w:rsidR="003468EB">
        <w:rPr>
          <w:rFonts w:ascii="Times New Roman" w:hAnsi="Times New Roman" w:cs="Times New Roman"/>
          <w:sz w:val="24"/>
          <w:szCs w:val="24"/>
        </w:rPr>
        <w:t>, převzaté obrázky atd.</w:t>
      </w:r>
    </w:p>
    <w:p w:rsidR="00822C75" w:rsidRPr="001152AC" w:rsidRDefault="00822C75" w:rsidP="003468EB">
      <w:pPr>
        <w:pStyle w:val="Nadpis1"/>
        <w:numPr>
          <w:ilvl w:val="0"/>
          <w:numId w:val="2"/>
        </w:numPr>
        <w:spacing w:after="240"/>
      </w:pPr>
      <w:bookmarkStart w:id="5" w:name="_Toc22286682"/>
      <w:r w:rsidRPr="001152AC">
        <w:t>Tabulky</w:t>
      </w:r>
      <w:bookmarkEnd w:id="5"/>
    </w:p>
    <w:p w:rsidR="00912511" w:rsidRPr="001152AC" w:rsidRDefault="00E043F3" w:rsidP="009125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2AC">
        <w:rPr>
          <w:rFonts w:ascii="Times New Roman" w:hAnsi="Times New Roman" w:cs="Times New Roman"/>
          <w:sz w:val="24"/>
          <w:szCs w:val="24"/>
        </w:rPr>
        <w:t xml:space="preserve">Tabulka je vhodný nástroj pro </w:t>
      </w:r>
      <w:r w:rsidR="00436614">
        <w:rPr>
          <w:rFonts w:ascii="Times New Roman" w:hAnsi="Times New Roman" w:cs="Times New Roman"/>
          <w:sz w:val="24"/>
          <w:szCs w:val="24"/>
        </w:rPr>
        <w:t>přehledné grafické znázornění vybraných (důležitých) dat, která jsou předmětem diskuze v textu (</w:t>
      </w:r>
      <w:r w:rsidR="00436614" w:rsidRPr="00436614">
        <w:rPr>
          <w:rFonts w:ascii="Times New Roman" w:hAnsi="Times New Roman" w:cs="Times New Roman"/>
          <w:i/>
          <w:sz w:val="24"/>
          <w:szCs w:val="24"/>
        </w:rPr>
        <w:t>Tabulka 1</w:t>
      </w:r>
      <w:r w:rsidR="00436614">
        <w:rPr>
          <w:rFonts w:ascii="Times New Roman" w:hAnsi="Times New Roman" w:cs="Times New Roman"/>
          <w:sz w:val="24"/>
          <w:szCs w:val="24"/>
        </w:rPr>
        <w:t>).</w:t>
      </w:r>
      <w:r w:rsidRPr="001152AC">
        <w:rPr>
          <w:rFonts w:ascii="Times New Roman" w:hAnsi="Times New Roman" w:cs="Times New Roman"/>
          <w:sz w:val="24"/>
          <w:szCs w:val="24"/>
        </w:rPr>
        <w:t xml:space="preserve"> </w:t>
      </w:r>
      <w:r w:rsidR="00436614">
        <w:rPr>
          <w:rFonts w:ascii="Times New Roman" w:hAnsi="Times New Roman" w:cs="Times New Roman"/>
          <w:sz w:val="24"/>
          <w:szCs w:val="24"/>
        </w:rPr>
        <w:t xml:space="preserve">Tabulka by měla být přehledná </w:t>
      </w:r>
      <w:r w:rsidR="004F646A">
        <w:rPr>
          <w:rFonts w:ascii="Times New Roman" w:hAnsi="Times New Roman" w:cs="Times New Roman"/>
          <w:sz w:val="24"/>
          <w:szCs w:val="24"/>
        </w:rPr>
        <w:br/>
      </w:r>
      <w:r w:rsidR="00436614">
        <w:rPr>
          <w:rFonts w:ascii="Times New Roman" w:hAnsi="Times New Roman" w:cs="Times New Roman"/>
          <w:sz w:val="24"/>
          <w:szCs w:val="24"/>
        </w:rPr>
        <w:t xml:space="preserve">a jednoduchá, ohraničená nahoře a dole s odděleným záhlavím. </w:t>
      </w:r>
      <w:r w:rsidR="00536135">
        <w:rPr>
          <w:rFonts w:ascii="Times New Roman" w:hAnsi="Times New Roman" w:cs="Times New Roman"/>
          <w:sz w:val="24"/>
          <w:szCs w:val="24"/>
        </w:rPr>
        <w:t>Automatický p</w:t>
      </w:r>
      <w:r w:rsidRPr="001152AC">
        <w:rPr>
          <w:rFonts w:ascii="Times New Roman" w:hAnsi="Times New Roman" w:cs="Times New Roman"/>
          <w:sz w:val="24"/>
          <w:szCs w:val="24"/>
        </w:rPr>
        <w:t xml:space="preserve">opisek </w:t>
      </w:r>
      <w:r w:rsidR="004F646A">
        <w:rPr>
          <w:rFonts w:ascii="Times New Roman" w:hAnsi="Times New Roman" w:cs="Times New Roman"/>
          <w:sz w:val="24"/>
          <w:szCs w:val="24"/>
        </w:rPr>
        <w:br/>
      </w:r>
      <w:r w:rsidRPr="001152AC">
        <w:rPr>
          <w:rFonts w:ascii="Times New Roman" w:hAnsi="Times New Roman" w:cs="Times New Roman"/>
          <w:sz w:val="24"/>
          <w:szCs w:val="24"/>
        </w:rPr>
        <w:t xml:space="preserve">se umisťuje nad tabulku se zarovnáním vlevo, </w:t>
      </w:r>
      <w:r w:rsidR="00436614">
        <w:rPr>
          <w:rFonts w:ascii="Times New Roman" w:hAnsi="Times New Roman" w:cs="Times New Roman"/>
          <w:sz w:val="24"/>
          <w:szCs w:val="24"/>
        </w:rPr>
        <w:t xml:space="preserve">další pravidla stejná jako pro ostatní objekty, </w:t>
      </w:r>
      <w:r w:rsidR="004F646A">
        <w:rPr>
          <w:rFonts w:ascii="Times New Roman" w:hAnsi="Times New Roman" w:cs="Times New Roman"/>
          <w:sz w:val="24"/>
          <w:szCs w:val="24"/>
        </w:rPr>
        <w:br/>
      </w:r>
      <w:r w:rsidR="00436614">
        <w:rPr>
          <w:rFonts w:ascii="Times New Roman" w:hAnsi="Times New Roman" w:cs="Times New Roman"/>
          <w:sz w:val="24"/>
          <w:szCs w:val="24"/>
        </w:rPr>
        <w:t xml:space="preserve">viz výše. </w:t>
      </w:r>
    </w:p>
    <w:p w:rsidR="00536135" w:rsidRPr="00536135" w:rsidRDefault="00536135" w:rsidP="00536135">
      <w:pPr>
        <w:pStyle w:val="Titulek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536135">
        <w:rPr>
          <w:rFonts w:ascii="Times New Roman" w:hAnsi="Times New Roman" w:cs="Times New Roman"/>
          <w:b/>
          <w:color w:val="auto"/>
          <w:sz w:val="20"/>
          <w:szCs w:val="20"/>
        </w:rPr>
        <w:t xml:space="preserve">Tabulka </w:t>
      </w:r>
      <w:r w:rsidRPr="00536135">
        <w:rPr>
          <w:rFonts w:ascii="Times New Roman" w:hAnsi="Times New Roman" w:cs="Times New Roman"/>
          <w:b/>
          <w:color w:val="auto"/>
          <w:sz w:val="20"/>
          <w:szCs w:val="20"/>
        </w:rPr>
        <w:fldChar w:fldCharType="begin"/>
      </w:r>
      <w:r w:rsidRPr="00536135">
        <w:rPr>
          <w:rFonts w:ascii="Times New Roman" w:hAnsi="Times New Roman" w:cs="Times New Roman"/>
          <w:b/>
          <w:color w:val="auto"/>
          <w:sz w:val="20"/>
          <w:szCs w:val="20"/>
        </w:rPr>
        <w:instrText xml:space="preserve"> SEQ Tabulka \* ARABIC </w:instrText>
      </w:r>
      <w:r w:rsidRPr="00536135">
        <w:rPr>
          <w:rFonts w:ascii="Times New Roman" w:hAnsi="Times New Roman" w:cs="Times New Roman"/>
          <w:b/>
          <w:color w:val="auto"/>
          <w:sz w:val="20"/>
          <w:szCs w:val="20"/>
        </w:rPr>
        <w:fldChar w:fldCharType="separate"/>
      </w:r>
      <w:r w:rsidR="006F5C44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1</w:t>
      </w:r>
      <w:r w:rsidRPr="00536135">
        <w:rPr>
          <w:rFonts w:ascii="Times New Roman" w:hAnsi="Times New Roman" w:cs="Times New Roman"/>
          <w:b/>
          <w:color w:val="auto"/>
          <w:sz w:val="20"/>
          <w:szCs w:val="20"/>
        </w:rPr>
        <w:fldChar w:fldCharType="end"/>
      </w:r>
      <w:r w:rsidRPr="00536135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53613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36135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Struktura, výtěžky a vlastnosti cyklohexanimidazolinů </w:t>
      </w:r>
      <w:r w:rsidRPr="00536135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1</w:t>
      </w:r>
      <w:r w:rsidRPr="00536135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Pr="00536135">
        <w:rPr>
          <w:rFonts w:ascii="Times New Roman" w:hAnsi="Times New Roman" w:cs="Times New Roman"/>
          <w:i w:val="0"/>
          <w:color w:val="auto"/>
          <w:sz w:val="20"/>
          <w:szCs w:val="20"/>
          <w:lang w:eastAsia="cs-CZ"/>
        </w:rPr>
        <w:t xml:space="preserve">– </w:t>
      </w:r>
      <w:r w:rsidRPr="00536135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5</w:t>
      </w:r>
      <w:r w:rsidRPr="00536135">
        <w:rPr>
          <w:rFonts w:ascii="Times New Roman" w:hAnsi="Times New Roman" w:cs="Times New Roman"/>
          <w:i w:val="0"/>
          <w:color w:val="auto"/>
          <w:sz w:val="20"/>
          <w:szCs w:val="20"/>
        </w:rPr>
        <w:t>.</w:t>
      </w:r>
    </w:p>
    <w:tbl>
      <w:tblPr>
        <w:tblStyle w:val="Mkatabulky"/>
        <w:tblW w:w="8931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1804"/>
        <w:gridCol w:w="1235"/>
        <w:gridCol w:w="1418"/>
        <w:gridCol w:w="2977"/>
      </w:tblGrid>
      <w:tr w:rsidR="00436614" w:rsidRPr="001152AC" w:rsidTr="00950C62">
        <w:trPr>
          <w:trHeight w:val="680"/>
        </w:trPr>
        <w:tc>
          <w:tcPr>
            <w:tcW w:w="149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Sloučenina</w:t>
            </w:r>
          </w:p>
        </w:tc>
        <w:tc>
          <w:tcPr>
            <w:tcW w:w="180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35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Výtěžek</w:t>
            </w:r>
          </w:p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[%]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b. t.</w:t>
            </w:r>
          </w:p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[°C]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44280">
              <w:rPr>
                <w:rFonts w:ascii="Symbol" w:hAnsi="Symbol" w:cs="Times New Roman"/>
                <w:i/>
                <w:sz w:val="24"/>
                <w:szCs w:val="24"/>
              </w:rPr>
              <w:t></w:t>
            </w: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5442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</w:t>
            </w:r>
            <w:r w:rsidRPr="005442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428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 xml:space="preserve"> 0,5 g/100 ml MeOH)</w:t>
            </w:r>
          </w:p>
        </w:tc>
      </w:tr>
      <w:tr w:rsidR="00436614" w:rsidRPr="001152AC" w:rsidTr="00950C62">
        <w:trPr>
          <w:trHeight w:val="454"/>
        </w:trPr>
        <w:tc>
          <w:tcPr>
            <w:tcW w:w="1497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pyridin</w:t>
            </w:r>
            <w:r w:rsidRPr="00544280">
              <w:rPr>
                <w:rFonts w:ascii="Times New Roman" w:hAnsi="Times New Roman" w:cs="Times New Roman"/>
                <w:sz w:val="24"/>
                <w:szCs w:val="24"/>
              </w:rPr>
              <w:noBreakHyphen/>
              <w:t>2</w:t>
            </w:r>
            <w:r w:rsidRPr="00544280">
              <w:rPr>
                <w:rFonts w:ascii="Times New Roman" w:hAnsi="Times New Roman" w:cs="Times New Roman"/>
                <w:sz w:val="24"/>
                <w:szCs w:val="24"/>
              </w:rPr>
              <w:noBreakHyphen/>
              <w:t>yl</w:t>
            </w:r>
          </w:p>
        </w:tc>
        <w:tc>
          <w:tcPr>
            <w:tcW w:w="1235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685C75" w:rsidRPr="0054428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+141,6</w:t>
            </w:r>
          </w:p>
        </w:tc>
      </w:tr>
      <w:tr w:rsidR="00436614" w:rsidRPr="001152AC" w:rsidTr="00950C62">
        <w:trPr>
          <w:trHeight w:val="454"/>
        </w:trPr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pyrazin</w:t>
            </w:r>
            <w:r w:rsidRPr="00544280">
              <w:rPr>
                <w:rFonts w:ascii="Times New Roman" w:hAnsi="Times New Roman" w:cs="Times New Roman"/>
                <w:sz w:val="24"/>
                <w:szCs w:val="24"/>
              </w:rPr>
              <w:noBreakHyphen/>
              <w:t>2</w:t>
            </w:r>
            <w:r w:rsidRPr="00544280">
              <w:rPr>
                <w:rFonts w:ascii="Times New Roman" w:hAnsi="Times New Roman" w:cs="Times New Roman"/>
                <w:sz w:val="24"/>
                <w:szCs w:val="24"/>
              </w:rPr>
              <w:noBreakHyphen/>
              <w:t>yl</w:t>
            </w:r>
          </w:p>
        </w:tc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685C75" w:rsidRPr="0054428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+159,3</w:t>
            </w:r>
          </w:p>
        </w:tc>
      </w:tr>
      <w:tr w:rsidR="00436614" w:rsidRPr="001152AC" w:rsidTr="00950C62">
        <w:trPr>
          <w:trHeight w:val="454"/>
        </w:trPr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pyrimidin</w:t>
            </w:r>
            <w:r w:rsidRPr="00544280">
              <w:rPr>
                <w:rFonts w:ascii="Times New Roman" w:hAnsi="Times New Roman" w:cs="Times New Roman"/>
                <w:sz w:val="24"/>
                <w:szCs w:val="24"/>
              </w:rPr>
              <w:noBreakHyphen/>
              <w:t>2</w:t>
            </w:r>
            <w:r w:rsidRPr="00544280">
              <w:rPr>
                <w:rFonts w:ascii="Times New Roman" w:hAnsi="Times New Roman" w:cs="Times New Roman"/>
                <w:sz w:val="24"/>
                <w:szCs w:val="24"/>
              </w:rPr>
              <w:noBreakHyphen/>
              <w:t>yl</w:t>
            </w:r>
          </w:p>
        </w:tc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685C75" w:rsidRPr="0054428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+84,4</w:t>
            </w:r>
          </w:p>
        </w:tc>
      </w:tr>
      <w:tr w:rsidR="00436614" w:rsidRPr="001152AC" w:rsidTr="00950C62">
        <w:trPr>
          <w:trHeight w:val="454"/>
        </w:trPr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isochinolin</w:t>
            </w:r>
            <w:r w:rsidRPr="00544280">
              <w:rPr>
                <w:rFonts w:ascii="Times New Roman" w:hAnsi="Times New Roman" w:cs="Times New Roman"/>
                <w:sz w:val="24"/>
                <w:szCs w:val="24"/>
              </w:rPr>
              <w:noBreakHyphen/>
              <w:t>1</w:t>
            </w:r>
            <w:r w:rsidRPr="00544280">
              <w:rPr>
                <w:rFonts w:ascii="Times New Roman" w:hAnsi="Times New Roman" w:cs="Times New Roman"/>
                <w:sz w:val="24"/>
                <w:szCs w:val="24"/>
              </w:rPr>
              <w:noBreakHyphen/>
              <w:t>yl</w:t>
            </w:r>
          </w:p>
        </w:tc>
        <w:tc>
          <w:tcPr>
            <w:tcW w:w="1235" w:type="dxa"/>
            <w:tcBorders>
              <w:top w:val="nil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85C75" w:rsidRPr="0054428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+31,6</w:t>
            </w:r>
          </w:p>
        </w:tc>
      </w:tr>
      <w:tr w:rsidR="00436614" w:rsidRPr="001152AC" w:rsidTr="00950C62">
        <w:trPr>
          <w:trHeight w:val="454"/>
        </w:trPr>
        <w:tc>
          <w:tcPr>
            <w:tcW w:w="1497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pyridin</w:t>
            </w:r>
            <w:r w:rsidRPr="00544280">
              <w:rPr>
                <w:rFonts w:ascii="Times New Roman" w:hAnsi="Times New Roman" w:cs="Times New Roman"/>
                <w:sz w:val="24"/>
                <w:szCs w:val="24"/>
              </w:rPr>
              <w:noBreakHyphen/>
              <w:t>2,6</w:t>
            </w:r>
            <w:r w:rsidRPr="00544280">
              <w:rPr>
                <w:rFonts w:ascii="Times New Roman" w:hAnsi="Times New Roman" w:cs="Times New Roman"/>
                <w:sz w:val="24"/>
                <w:szCs w:val="24"/>
              </w:rPr>
              <w:noBreakHyphen/>
              <w:t>diyl</w:t>
            </w:r>
          </w:p>
        </w:tc>
        <w:tc>
          <w:tcPr>
            <w:tcW w:w="1235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685C75" w:rsidRPr="0054428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977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:rsidR="00436614" w:rsidRPr="00544280" w:rsidRDefault="00436614" w:rsidP="0043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0">
              <w:rPr>
                <w:rFonts w:ascii="Times New Roman" w:hAnsi="Times New Roman" w:cs="Times New Roman"/>
                <w:sz w:val="24"/>
                <w:szCs w:val="24"/>
              </w:rPr>
              <w:t>+192,4</w:t>
            </w:r>
          </w:p>
        </w:tc>
      </w:tr>
    </w:tbl>
    <w:p w:rsidR="00443BBB" w:rsidRPr="001152AC" w:rsidRDefault="00685C75" w:rsidP="00685C75">
      <w:pPr>
        <w:pStyle w:val="Nadpis1"/>
        <w:numPr>
          <w:ilvl w:val="0"/>
          <w:numId w:val="2"/>
        </w:numPr>
        <w:spacing w:after="240"/>
        <w:rPr>
          <w:rFonts w:cs="Times New Roman"/>
        </w:rPr>
      </w:pPr>
      <w:bookmarkStart w:id="6" w:name="_Toc22286683"/>
      <w:r>
        <w:rPr>
          <w:rFonts w:cs="Times New Roman"/>
        </w:rPr>
        <w:lastRenderedPageBreak/>
        <w:t>J</w:t>
      </w:r>
      <w:r w:rsidR="00443BBB" w:rsidRPr="001152AC">
        <w:rPr>
          <w:rFonts w:cs="Times New Roman"/>
        </w:rPr>
        <w:t>ednotk</w:t>
      </w:r>
      <w:r>
        <w:rPr>
          <w:rFonts w:cs="Times New Roman"/>
        </w:rPr>
        <w:t>y</w:t>
      </w:r>
      <w:r w:rsidR="0018784E" w:rsidRPr="001152AC">
        <w:rPr>
          <w:rFonts w:cs="Times New Roman"/>
        </w:rPr>
        <w:t>, veličin</w:t>
      </w:r>
      <w:r>
        <w:rPr>
          <w:rFonts w:cs="Times New Roman"/>
        </w:rPr>
        <w:t>y</w:t>
      </w:r>
      <w:r w:rsidR="002D1CBB" w:rsidRPr="001152AC">
        <w:rPr>
          <w:rFonts w:cs="Times New Roman"/>
        </w:rPr>
        <w:t>,</w:t>
      </w:r>
      <w:r w:rsidR="00CA5846" w:rsidRPr="001152AC">
        <w:rPr>
          <w:rFonts w:cs="Times New Roman"/>
        </w:rPr>
        <w:t xml:space="preserve"> znak</w:t>
      </w:r>
      <w:r>
        <w:rPr>
          <w:rFonts w:cs="Times New Roman"/>
        </w:rPr>
        <w:t>y</w:t>
      </w:r>
      <w:r w:rsidR="002D1CBB" w:rsidRPr="001152AC">
        <w:rPr>
          <w:rFonts w:cs="Times New Roman"/>
        </w:rPr>
        <w:t xml:space="preserve"> a názv</w:t>
      </w:r>
      <w:r>
        <w:rPr>
          <w:rFonts w:cs="Times New Roman"/>
        </w:rPr>
        <w:t>y</w:t>
      </w:r>
      <w:bookmarkEnd w:id="6"/>
    </w:p>
    <w:p w:rsidR="00443BBB" w:rsidRPr="004F646A" w:rsidRDefault="00685C75" w:rsidP="004F64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Znaky v</w:t>
      </w:r>
      <w:r w:rsidRPr="001152AC">
        <w:rPr>
          <w:rFonts w:ascii="Times New Roman" w:hAnsi="Times New Roman" w:cs="Times New Roman"/>
          <w:sz w:val="24"/>
          <w:szCs w:val="24"/>
        </w:rPr>
        <w:t xml:space="preserve">eličin </w:t>
      </w:r>
      <w:r>
        <w:rPr>
          <w:rFonts w:ascii="Times New Roman" w:hAnsi="Times New Roman" w:cs="Times New Roman"/>
          <w:sz w:val="24"/>
          <w:szCs w:val="24"/>
        </w:rPr>
        <w:t>se zapisují kurzívou (</w:t>
      </w:r>
      <w:r w:rsidRPr="00685C75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C75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C75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C75">
        <w:rPr>
          <w:rFonts w:ascii="Symbol" w:hAnsi="Symbol" w:cs="Times New Roman"/>
          <w:i/>
          <w:sz w:val="24"/>
          <w:szCs w:val="24"/>
        </w:rPr>
        <w:t></w:t>
      </w:r>
      <w:r w:rsidRPr="00685C7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atd.). J</w:t>
      </w:r>
      <w:r w:rsidR="00CA5846" w:rsidRPr="001152AC">
        <w:rPr>
          <w:rFonts w:ascii="Times New Roman" w:hAnsi="Times New Roman" w:cs="Times New Roman"/>
          <w:sz w:val="24"/>
          <w:szCs w:val="24"/>
        </w:rPr>
        <w:t>ednotky</w:t>
      </w:r>
      <w:r>
        <w:rPr>
          <w:rFonts w:ascii="Times New Roman" w:hAnsi="Times New Roman" w:cs="Times New Roman"/>
          <w:sz w:val="24"/>
          <w:szCs w:val="24"/>
        </w:rPr>
        <w:t xml:space="preserve"> jednotlivých veličin</w:t>
      </w:r>
      <w:r w:rsidR="00CA5846" w:rsidRPr="001152AC">
        <w:rPr>
          <w:rFonts w:ascii="Times New Roman" w:hAnsi="Times New Roman" w:cs="Times New Roman"/>
          <w:sz w:val="24"/>
          <w:szCs w:val="24"/>
        </w:rPr>
        <w:t xml:space="preserve"> </w:t>
      </w:r>
      <w:r w:rsidR="004F646A">
        <w:rPr>
          <w:rFonts w:ascii="Times New Roman" w:hAnsi="Times New Roman" w:cs="Times New Roman"/>
          <w:sz w:val="24"/>
          <w:szCs w:val="24"/>
        </w:rPr>
        <w:br/>
      </w:r>
      <w:r w:rsidR="00CA5846" w:rsidRPr="001152AC">
        <w:rPr>
          <w:rFonts w:ascii="Times New Roman" w:hAnsi="Times New Roman" w:cs="Times New Roman"/>
          <w:sz w:val="24"/>
          <w:szCs w:val="24"/>
        </w:rPr>
        <w:t xml:space="preserve">se píší s mezerou mezi hodnotou a jednotkou (90 °C, 24 h, </w:t>
      </w:r>
      <w:r w:rsidR="00CA5846" w:rsidRPr="001152AC">
        <w:rPr>
          <w:rFonts w:ascii="Times New Roman" w:hAnsi="Times New Roman" w:cs="Times New Roman"/>
          <w:i/>
          <w:sz w:val="24"/>
          <w:szCs w:val="24"/>
        </w:rPr>
        <w:t>J</w:t>
      </w:r>
      <w:r w:rsidR="00CA5846" w:rsidRPr="001152AC">
        <w:rPr>
          <w:rFonts w:ascii="Times New Roman" w:hAnsi="Times New Roman" w:cs="Times New Roman"/>
          <w:sz w:val="24"/>
          <w:szCs w:val="24"/>
        </w:rPr>
        <w:t xml:space="preserve"> = 4,9 Hz). </w:t>
      </w:r>
      <w:r w:rsidR="00C556F0">
        <w:rPr>
          <w:rFonts w:ascii="Times New Roman" w:hAnsi="Times New Roman" w:cs="Times New Roman"/>
          <w:sz w:val="24"/>
          <w:szCs w:val="24"/>
        </w:rPr>
        <w:t xml:space="preserve">Pozor u procent: </w:t>
      </w:r>
      <w:r w:rsidR="00C556F0">
        <w:rPr>
          <w:rFonts w:ascii="Times New Roman" w:hAnsi="Times New Roman" w:cs="Times New Roman"/>
          <w:sz w:val="24"/>
          <w:szCs w:val="24"/>
        </w:rPr>
        <w:br/>
        <w:t xml:space="preserve">10 % = deset procent </w:t>
      </w:r>
      <w:r w:rsidR="00C556F0" w:rsidRPr="001152AC">
        <w:rPr>
          <w:rFonts w:ascii="Times New Roman" w:eastAsia="AdvP4DF60E" w:hAnsi="Times New Roman" w:cs="Times New Roman"/>
          <w:sz w:val="24"/>
          <w:szCs w:val="24"/>
        </w:rPr>
        <w:t>×</w:t>
      </w:r>
      <w:r w:rsidR="00C556F0">
        <w:rPr>
          <w:rFonts w:ascii="Times New Roman" w:eastAsia="AdvP4DF60E" w:hAnsi="Times New Roman" w:cs="Times New Roman"/>
          <w:sz w:val="24"/>
          <w:szCs w:val="24"/>
        </w:rPr>
        <w:t xml:space="preserve"> 10% = desetiprocentní</w:t>
      </w:r>
      <w:r>
        <w:rPr>
          <w:rFonts w:ascii="Times New Roman" w:eastAsia="AdvP4DF60E" w:hAnsi="Times New Roman" w:cs="Times New Roman"/>
          <w:sz w:val="24"/>
          <w:szCs w:val="24"/>
        </w:rPr>
        <w:t xml:space="preserve">. Rozlišujte znaky x (iks) a × (krát, versus) </w:t>
      </w:r>
      <w:r w:rsidR="004F646A">
        <w:rPr>
          <w:rFonts w:ascii="Times New Roman" w:eastAsia="AdvP4DF60E" w:hAnsi="Times New Roman" w:cs="Times New Roman"/>
          <w:sz w:val="24"/>
          <w:szCs w:val="24"/>
        </w:rPr>
        <w:br/>
      </w:r>
      <w:r>
        <w:rPr>
          <w:rFonts w:ascii="Times New Roman" w:eastAsia="AdvP4DF60E" w:hAnsi="Times New Roman" w:cs="Times New Roman"/>
          <w:sz w:val="24"/>
          <w:szCs w:val="24"/>
        </w:rPr>
        <w:t>a rovn</w:t>
      </w:r>
      <w:r w:rsidRPr="00685C75">
        <w:rPr>
          <w:rFonts w:ascii="Times New Roman" w:eastAsia="AdvP4DF60E" w:hAnsi="Times New Roman" w:cs="Times New Roman"/>
          <w:sz w:val="24"/>
          <w:szCs w:val="24"/>
        </w:rPr>
        <w:t xml:space="preserve">ěž </w:t>
      </w:r>
      <w:r w:rsidRPr="00685C75">
        <w:rPr>
          <w:rFonts w:ascii="Times New Roman" w:hAnsi="Times New Roman" w:cs="Times New Roman"/>
          <w:sz w:val="24"/>
          <w:szCs w:val="24"/>
          <w:lang w:eastAsia="cs-CZ"/>
        </w:rPr>
        <w:t>– (minus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dlouhá pomlčka) a - (krátká pomlčka, spojovník). </w:t>
      </w:r>
      <w:r>
        <w:rPr>
          <w:rFonts w:ascii="Times New Roman" w:hAnsi="Times New Roman" w:cs="Times New Roman"/>
          <w:sz w:val="24"/>
          <w:szCs w:val="24"/>
        </w:rPr>
        <w:t xml:space="preserve">Tvrdou </w:t>
      </w:r>
      <w:r w:rsidR="00443C64">
        <w:rPr>
          <w:rFonts w:ascii="Times New Roman" w:hAnsi="Times New Roman" w:cs="Times New Roman"/>
          <w:sz w:val="24"/>
          <w:szCs w:val="24"/>
        </w:rPr>
        <w:t xml:space="preserve">krátkou </w:t>
      </w:r>
      <w:r>
        <w:rPr>
          <w:rFonts w:ascii="Times New Roman" w:hAnsi="Times New Roman" w:cs="Times New Roman"/>
          <w:sz w:val="24"/>
          <w:szCs w:val="24"/>
        </w:rPr>
        <w:t>pomlčku (</w:t>
      </w:r>
      <w:r w:rsidRPr="001152AC">
        <w:rPr>
          <w:rFonts w:ascii="Times New Roman" w:hAnsi="Times New Roman" w:cs="Times New Roman"/>
          <w:sz w:val="24"/>
          <w:szCs w:val="24"/>
        </w:rPr>
        <w:t>Ctrl</w:t>
      </w:r>
      <w:r w:rsidRPr="00354707">
        <w:rPr>
          <w:rFonts w:ascii="Times New Roman" w:hAnsi="Times New Roman" w:cs="Times New Roman"/>
          <w:sz w:val="24"/>
          <w:szCs w:val="24"/>
        </w:rPr>
        <w:t>+</w:t>
      </w:r>
      <w:r w:rsidRPr="001152AC">
        <w:rPr>
          <w:rFonts w:ascii="Times New Roman" w:hAnsi="Times New Roman" w:cs="Times New Roman"/>
          <w:sz w:val="24"/>
          <w:szCs w:val="24"/>
        </w:rPr>
        <w:t>Shift</w:t>
      </w:r>
      <w:r w:rsidRPr="00354707">
        <w:rPr>
          <w:rFonts w:ascii="Times New Roman" w:hAnsi="Times New Roman" w:cs="Times New Roman"/>
          <w:sz w:val="24"/>
          <w:szCs w:val="24"/>
        </w:rPr>
        <w:t>+</w:t>
      </w:r>
      <w:r w:rsidRPr="001152AC">
        <w:rPr>
          <w:rFonts w:ascii="Times New Roman" w:hAnsi="Times New Roman" w:cs="Times New Roman"/>
          <w:sz w:val="24"/>
          <w:szCs w:val="24"/>
        </w:rPr>
        <w:t>pomlčka</w:t>
      </w:r>
      <w:r>
        <w:rPr>
          <w:rFonts w:ascii="Times New Roman" w:hAnsi="Times New Roman" w:cs="Times New Roman"/>
          <w:sz w:val="24"/>
          <w:szCs w:val="24"/>
        </w:rPr>
        <w:t xml:space="preserve">) nejčastěji využíváme v chemických názvech, kde nám zabezpečí, </w:t>
      </w:r>
      <w:r w:rsidR="004F64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že </w:t>
      </w:r>
      <w:r w:rsidR="00443C64">
        <w:rPr>
          <w:rFonts w:ascii="Times New Roman" w:hAnsi="Times New Roman" w:cs="Times New Roman"/>
          <w:sz w:val="24"/>
          <w:szCs w:val="24"/>
        </w:rPr>
        <w:t xml:space="preserve">chemický název nebude dělen a zarovnáván na další řádek. </w:t>
      </w:r>
      <w:r w:rsidR="004F646A">
        <w:rPr>
          <w:rFonts w:ascii="Times New Roman" w:hAnsi="Times New Roman" w:cs="Times New Roman"/>
          <w:sz w:val="24"/>
          <w:szCs w:val="24"/>
        </w:rPr>
        <w:br/>
      </w:r>
      <w:r w:rsidR="00443C64">
        <w:rPr>
          <w:rFonts w:ascii="Times New Roman" w:hAnsi="Times New Roman" w:cs="Times New Roman"/>
          <w:sz w:val="24"/>
          <w:szCs w:val="24"/>
        </w:rPr>
        <w:t xml:space="preserve">Např. </w:t>
      </w:r>
      <w:r w:rsidR="007F0E68" w:rsidRPr="001152AC">
        <w:rPr>
          <w:rFonts w:ascii="Times New Roman" w:hAnsi="Times New Roman" w:cs="Times New Roman"/>
          <w:i/>
          <w:sz w:val="24"/>
          <w:szCs w:val="24"/>
        </w:rPr>
        <w:t>trans</w:t>
      </w:r>
      <w:r w:rsidR="007F0E68" w:rsidRPr="001152AC">
        <w:rPr>
          <w:rFonts w:ascii="Times New Roman" w:hAnsi="Times New Roman" w:cs="Times New Roman"/>
          <w:sz w:val="24"/>
          <w:szCs w:val="24"/>
        </w:rPr>
        <w:noBreakHyphen/>
        <w:t>2</w:t>
      </w:r>
      <w:r w:rsidR="007F0E68" w:rsidRPr="001152AC">
        <w:rPr>
          <w:rFonts w:ascii="Times New Roman" w:hAnsi="Times New Roman" w:cs="Times New Roman"/>
          <w:sz w:val="24"/>
          <w:szCs w:val="24"/>
        </w:rPr>
        <w:noBreakHyphen/>
        <w:t>[3</w:t>
      </w:r>
      <w:r w:rsidR="007F0E68" w:rsidRPr="001152AC">
        <w:rPr>
          <w:rFonts w:ascii="Times New Roman" w:hAnsi="Times New Roman" w:cs="Times New Roman"/>
          <w:sz w:val="24"/>
          <w:szCs w:val="24"/>
        </w:rPr>
        <w:noBreakHyphen/>
        <w:t>4</w:t>
      </w:r>
      <w:r w:rsidR="007F0E68" w:rsidRPr="001152AC">
        <w:rPr>
          <w:rFonts w:ascii="Times New Roman" w:hAnsi="Times New Roman" w:cs="Times New Roman"/>
          <w:sz w:val="24"/>
          <w:szCs w:val="24"/>
        </w:rPr>
        <w:noBreakHyphen/>
      </w:r>
      <w:r w:rsidR="007F0E68" w:rsidRPr="001152AC">
        <w:rPr>
          <w:rFonts w:ascii="Times New Roman" w:hAnsi="Times New Roman" w:cs="Times New Roman"/>
          <w:i/>
          <w:sz w:val="24"/>
          <w:szCs w:val="24"/>
        </w:rPr>
        <w:t>te</w:t>
      </w:r>
      <w:r w:rsidR="002D1CBB" w:rsidRPr="001152AC">
        <w:rPr>
          <w:rFonts w:ascii="Times New Roman" w:hAnsi="Times New Roman" w:cs="Times New Roman"/>
          <w:i/>
          <w:sz w:val="24"/>
          <w:szCs w:val="24"/>
        </w:rPr>
        <w:t>rc</w:t>
      </w:r>
      <w:r w:rsidR="007F0E68" w:rsidRPr="001152AC">
        <w:rPr>
          <w:rFonts w:ascii="Times New Roman" w:hAnsi="Times New Roman" w:cs="Times New Roman"/>
          <w:sz w:val="24"/>
          <w:szCs w:val="24"/>
        </w:rPr>
        <w:noBreakHyphen/>
      </w:r>
      <w:r w:rsidR="002D1CBB" w:rsidRPr="001152AC">
        <w:rPr>
          <w:rFonts w:ascii="Times New Roman" w:hAnsi="Times New Roman" w:cs="Times New Roman"/>
          <w:sz w:val="24"/>
          <w:szCs w:val="24"/>
        </w:rPr>
        <w:t>b</w:t>
      </w:r>
      <w:r w:rsidR="007F0E68" w:rsidRPr="001152AC">
        <w:rPr>
          <w:rFonts w:ascii="Times New Roman" w:hAnsi="Times New Roman" w:cs="Times New Roman"/>
          <w:sz w:val="24"/>
          <w:szCs w:val="24"/>
        </w:rPr>
        <w:t>utyl</w:t>
      </w:r>
      <w:r w:rsidR="002D1CBB" w:rsidRPr="001152AC">
        <w:rPr>
          <w:rFonts w:ascii="Times New Roman" w:hAnsi="Times New Roman" w:cs="Times New Roman"/>
          <w:sz w:val="24"/>
          <w:szCs w:val="24"/>
        </w:rPr>
        <w:t>f</w:t>
      </w:r>
      <w:r w:rsidR="007F0E68" w:rsidRPr="001152AC">
        <w:rPr>
          <w:rFonts w:ascii="Times New Roman" w:hAnsi="Times New Roman" w:cs="Times New Roman"/>
          <w:sz w:val="24"/>
          <w:szCs w:val="24"/>
        </w:rPr>
        <w:t>enyl)</w:t>
      </w:r>
      <w:r w:rsidR="007F0E68" w:rsidRPr="001152AC">
        <w:rPr>
          <w:rFonts w:ascii="Times New Roman" w:hAnsi="Times New Roman" w:cs="Times New Roman"/>
          <w:sz w:val="24"/>
          <w:szCs w:val="24"/>
        </w:rPr>
        <w:noBreakHyphen/>
        <w:t>2</w:t>
      </w:r>
      <w:r w:rsidR="007F0E68" w:rsidRPr="001152AC">
        <w:rPr>
          <w:rFonts w:ascii="Times New Roman" w:hAnsi="Times New Roman" w:cs="Times New Roman"/>
          <w:sz w:val="24"/>
          <w:szCs w:val="24"/>
        </w:rPr>
        <w:noBreakHyphen/>
        <w:t>methyl</w:t>
      </w:r>
      <w:r w:rsidR="007F0E68" w:rsidRPr="001152AC">
        <w:rPr>
          <w:rFonts w:ascii="Times New Roman" w:hAnsi="Times New Roman" w:cs="Times New Roman"/>
          <w:sz w:val="24"/>
          <w:szCs w:val="24"/>
        </w:rPr>
        <w:noBreakHyphen/>
        <w:t>2</w:t>
      </w:r>
      <w:r w:rsidR="007F0E68" w:rsidRPr="001152AC">
        <w:rPr>
          <w:rFonts w:ascii="Times New Roman" w:hAnsi="Times New Roman" w:cs="Times New Roman"/>
          <w:sz w:val="24"/>
          <w:szCs w:val="24"/>
        </w:rPr>
        <w:noBreakHyphen/>
        <w:t>propenyliden]malonnitril</w:t>
      </w:r>
      <w:r w:rsidR="00544280">
        <w:rPr>
          <w:rFonts w:ascii="Times New Roman" w:hAnsi="Times New Roman" w:cs="Times New Roman"/>
          <w:sz w:val="24"/>
          <w:szCs w:val="24"/>
        </w:rPr>
        <w:t xml:space="preserve"> (DCTB)</w:t>
      </w:r>
      <w:r w:rsidR="002D1CBB" w:rsidRPr="001152AC">
        <w:rPr>
          <w:rFonts w:ascii="Times New Roman" w:hAnsi="Times New Roman" w:cs="Times New Roman"/>
          <w:sz w:val="24"/>
          <w:szCs w:val="24"/>
        </w:rPr>
        <w:t>.</w:t>
      </w:r>
      <w:r w:rsidR="00443C64">
        <w:rPr>
          <w:rFonts w:ascii="Times New Roman" w:hAnsi="Times New Roman" w:cs="Times New Roman"/>
          <w:sz w:val="24"/>
          <w:szCs w:val="24"/>
        </w:rPr>
        <w:t xml:space="preserve"> Dlouhé pomlčky je využíváno pro znak minus (opak plus) a v případě nutnosti vyjádřit rozsah. </w:t>
      </w:r>
      <w:r w:rsidR="00544280">
        <w:rPr>
          <w:rFonts w:ascii="Times New Roman" w:hAnsi="Times New Roman" w:cs="Times New Roman"/>
          <w:sz w:val="24"/>
          <w:szCs w:val="24"/>
        </w:rPr>
        <w:br/>
      </w:r>
      <w:r w:rsidR="00443C64">
        <w:rPr>
          <w:rFonts w:ascii="Times New Roman" w:hAnsi="Times New Roman" w:cs="Times New Roman"/>
          <w:sz w:val="24"/>
          <w:szCs w:val="24"/>
        </w:rPr>
        <w:t xml:space="preserve">Např. teplota  </w:t>
      </w:r>
      <w:r w:rsidR="00443C64" w:rsidRPr="00685C75">
        <w:rPr>
          <w:rFonts w:ascii="Times New Roman" w:hAnsi="Times New Roman" w:cs="Times New Roman"/>
          <w:sz w:val="24"/>
          <w:szCs w:val="24"/>
          <w:lang w:eastAsia="cs-CZ"/>
        </w:rPr>
        <w:t>–</w:t>
      </w:r>
      <w:r w:rsidR="00443C64">
        <w:rPr>
          <w:rFonts w:ascii="Times New Roman" w:hAnsi="Times New Roman" w:cs="Times New Roman"/>
          <w:sz w:val="24"/>
          <w:szCs w:val="24"/>
          <w:lang w:eastAsia="cs-CZ"/>
        </w:rPr>
        <w:t>78</w:t>
      </w:r>
      <w:r w:rsidR="004F646A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443C64">
        <w:rPr>
          <w:rFonts w:ascii="Times New Roman" w:hAnsi="Times New Roman" w:cs="Times New Roman"/>
          <w:sz w:val="24"/>
          <w:szCs w:val="24"/>
          <w:lang w:eastAsia="cs-CZ"/>
        </w:rPr>
        <w:t xml:space="preserve">°C, sloučeniny </w:t>
      </w:r>
      <w:r w:rsidR="00443C64" w:rsidRPr="00443C64">
        <w:rPr>
          <w:rFonts w:ascii="Times New Roman" w:hAnsi="Times New Roman" w:cs="Times New Roman"/>
          <w:b/>
          <w:sz w:val="24"/>
          <w:szCs w:val="24"/>
          <w:lang w:eastAsia="cs-CZ"/>
        </w:rPr>
        <w:t>15</w:t>
      </w:r>
      <w:r w:rsidR="00443C6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43C64" w:rsidRPr="004F646A">
        <w:rPr>
          <w:rFonts w:ascii="Times New Roman" w:hAnsi="Times New Roman" w:cs="Times New Roman"/>
          <w:sz w:val="24"/>
          <w:szCs w:val="24"/>
          <w:lang w:eastAsia="cs-CZ"/>
        </w:rPr>
        <w:t xml:space="preserve">– </w:t>
      </w:r>
      <w:r w:rsidR="00443C64" w:rsidRPr="004F646A">
        <w:rPr>
          <w:rFonts w:ascii="Times New Roman" w:hAnsi="Times New Roman" w:cs="Times New Roman"/>
          <w:b/>
          <w:sz w:val="24"/>
          <w:szCs w:val="24"/>
          <w:lang w:eastAsia="cs-CZ"/>
        </w:rPr>
        <w:t>24</w:t>
      </w:r>
      <w:r w:rsidR="00443C64" w:rsidRPr="004F646A">
        <w:rPr>
          <w:rFonts w:ascii="Times New Roman" w:hAnsi="Times New Roman" w:cs="Times New Roman"/>
          <w:sz w:val="24"/>
          <w:szCs w:val="24"/>
          <w:lang w:eastAsia="cs-CZ"/>
        </w:rPr>
        <w:t xml:space="preserve">, výtěžky 35 – 69 </w:t>
      </w:r>
      <w:r w:rsidR="004F646A" w:rsidRPr="004F646A">
        <w:rPr>
          <w:rFonts w:ascii="Times New Roman" w:hAnsi="Times New Roman" w:cs="Times New Roman"/>
          <w:sz w:val="24"/>
          <w:szCs w:val="24"/>
          <w:lang w:eastAsia="cs-CZ"/>
        </w:rPr>
        <w:t>%, stránky 356 – 348, atd.</w:t>
      </w:r>
    </w:p>
    <w:p w:rsidR="002D1CBB" w:rsidRPr="001152AC" w:rsidRDefault="002D1CBB" w:rsidP="00443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2AC">
        <w:rPr>
          <w:rFonts w:ascii="Times New Roman" w:hAnsi="Times New Roman" w:cs="Times New Roman"/>
          <w:sz w:val="24"/>
          <w:szCs w:val="24"/>
        </w:rPr>
        <w:t xml:space="preserve">Dalším </w:t>
      </w:r>
      <w:r w:rsidR="00443C64">
        <w:rPr>
          <w:rFonts w:ascii="Times New Roman" w:hAnsi="Times New Roman" w:cs="Times New Roman"/>
          <w:sz w:val="24"/>
          <w:szCs w:val="24"/>
        </w:rPr>
        <w:t xml:space="preserve">zapeklitým </w:t>
      </w:r>
      <w:r w:rsidRPr="001152AC">
        <w:rPr>
          <w:rFonts w:ascii="Times New Roman" w:hAnsi="Times New Roman" w:cs="Times New Roman"/>
          <w:sz w:val="24"/>
          <w:szCs w:val="24"/>
        </w:rPr>
        <w:t>znakem je „tečka“ u hydrátů</w:t>
      </w:r>
      <w:r w:rsidR="00443C64">
        <w:rPr>
          <w:rFonts w:ascii="Times New Roman" w:hAnsi="Times New Roman" w:cs="Times New Roman"/>
          <w:sz w:val="24"/>
          <w:szCs w:val="24"/>
        </w:rPr>
        <w:t>,</w:t>
      </w:r>
      <w:r w:rsidRPr="001152AC">
        <w:rPr>
          <w:rFonts w:ascii="Times New Roman" w:hAnsi="Times New Roman" w:cs="Times New Roman"/>
          <w:sz w:val="24"/>
          <w:szCs w:val="24"/>
        </w:rPr>
        <w:t xml:space="preserve"> etherátů </w:t>
      </w:r>
      <w:r w:rsidR="00443C64">
        <w:rPr>
          <w:rFonts w:ascii="Times New Roman" w:hAnsi="Times New Roman" w:cs="Times New Roman"/>
          <w:sz w:val="24"/>
          <w:szCs w:val="24"/>
        </w:rPr>
        <w:t>apod</w:t>
      </w:r>
      <w:r w:rsidRPr="001152AC">
        <w:rPr>
          <w:rFonts w:ascii="Times New Roman" w:hAnsi="Times New Roman" w:cs="Times New Roman"/>
          <w:sz w:val="24"/>
          <w:szCs w:val="24"/>
        </w:rPr>
        <w:t xml:space="preserve">. </w:t>
      </w:r>
      <w:r w:rsidR="00443C64">
        <w:rPr>
          <w:rFonts w:ascii="Times New Roman" w:hAnsi="Times New Roman" w:cs="Times New Roman"/>
          <w:sz w:val="24"/>
          <w:szCs w:val="24"/>
        </w:rPr>
        <w:t>Její umístění je</w:t>
      </w:r>
      <w:r w:rsidRPr="001152AC">
        <w:rPr>
          <w:rFonts w:ascii="Times New Roman" w:hAnsi="Times New Roman" w:cs="Times New Roman"/>
          <w:sz w:val="24"/>
          <w:szCs w:val="24"/>
        </w:rPr>
        <w:t xml:space="preserve"> uprostřed řádku</w:t>
      </w:r>
      <w:r w:rsidR="00CC758E" w:rsidRPr="001152AC">
        <w:rPr>
          <w:rFonts w:ascii="Times New Roman" w:hAnsi="Times New Roman" w:cs="Times New Roman"/>
          <w:sz w:val="24"/>
          <w:szCs w:val="24"/>
        </w:rPr>
        <w:t>, tedy</w:t>
      </w:r>
      <w:r w:rsidR="00443C64">
        <w:rPr>
          <w:rFonts w:ascii="Times New Roman" w:hAnsi="Times New Roman" w:cs="Times New Roman"/>
          <w:sz w:val="24"/>
          <w:szCs w:val="24"/>
        </w:rPr>
        <w:t xml:space="preserve"> např.</w:t>
      </w:r>
      <w:r w:rsidR="00CC758E" w:rsidRPr="001152AC">
        <w:rPr>
          <w:rFonts w:ascii="Times New Roman" w:hAnsi="Times New Roman" w:cs="Times New Roman"/>
          <w:sz w:val="24"/>
          <w:szCs w:val="24"/>
        </w:rPr>
        <w:t>:</w:t>
      </w:r>
      <w:r w:rsidRPr="001152AC">
        <w:rPr>
          <w:rFonts w:ascii="Times New Roman" w:hAnsi="Times New Roman" w:cs="Times New Roman"/>
          <w:sz w:val="24"/>
          <w:szCs w:val="24"/>
        </w:rPr>
        <w:t xml:space="preserve"> 4</w:t>
      </w:r>
      <w:r w:rsidRPr="001152AC">
        <w:rPr>
          <w:rFonts w:ascii="Times New Roman" w:hAnsi="Times New Roman" w:cs="Times New Roman"/>
          <w:sz w:val="24"/>
          <w:szCs w:val="24"/>
        </w:rPr>
        <w:noBreakHyphen/>
        <w:t>CH</w:t>
      </w:r>
      <w:r w:rsidRPr="001152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152AC">
        <w:rPr>
          <w:rFonts w:ascii="Times New Roman" w:hAnsi="Times New Roman" w:cs="Times New Roman"/>
          <w:sz w:val="24"/>
          <w:szCs w:val="24"/>
        </w:rPr>
        <w:t>C</w:t>
      </w:r>
      <w:r w:rsidRPr="001152A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152AC">
        <w:rPr>
          <w:rFonts w:ascii="Times New Roman" w:hAnsi="Times New Roman" w:cs="Times New Roman"/>
          <w:sz w:val="24"/>
          <w:szCs w:val="24"/>
        </w:rPr>
        <w:t>H</w:t>
      </w:r>
      <w:r w:rsidRPr="001152A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152AC">
        <w:rPr>
          <w:rFonts w:ascii="Times New Roman" w:hAnsi="Times New Roman" w:cs="Times New Roman"/>
          <w:sz w:val="24"/>
          <w:szCs w:val="24"/>
        </w:rPr>
        <w:t>SO</w:t>
      </w:r>
      <w:r w:rsidRPr="001152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152AC">
        <w:rPr>
          <w:rFonts w:ascii="Times New Roman" w:hAnsi="Times New Roman" w:cs="Times New Roman"/>
          <w:sz w:val="24"/>
          <w:szCs w:val="24"/>
        </w:rPr>
        <w:t>H·H</w:t>
      </w:r>
      <w:r w:rsidRPr="001152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52AC">
        <w:rPr>
          <w:rFonts w:ascii="Times New Roman" w:hAnsi="Times New Roman" w:cs="Times New Roman"/>
          <w:sz w:val="24"/>
          <w:szCs w:val="24"/>
        </w:rPr>
        <w:t>O</w:t>
      </w:r>
      <w:r w:rsidR="00CC758E" w:rsidRPr="001152AC">
        <w:rPr>
          <w:rFonts w:ascii="Times New Roman" w:hAnsi="Times New Roman" w:cs="Times New Roman"/>
          <w:sz w:val="24"/>
          <w:szCs w:val="24"/>
        </w:rPr>
        <w:t xml:space="preserve"> (hydrát kys</w:t>
      </w:r>
      <w:r w:rsidR="004F646A">
        <w:rPr>
          <w:rFonts w:ascii="Times New Roman" w:hAnsi="Times New Roman" w:cs="Times New Roman"/>
          <w:sz w:val="24"/>
          <w:szCs w:val="24"/>
        </w:rPr>
        <w:t>eliny</w:t>
      </w:r>
      <w:r w:rsidR="00CC758E" w:rsidRPr="001152AC">
        <w:rPr>
          <w:rFonts w:ascii="Times New Roman" w:hAnsi="Times New Roman" w:cs="Times New Roman"/>
          <w:sz w:val="24"/>
          <w:szCs w:val="24"/>
        </w:rPr>
        <w:t xml:space="preserve"> </w:t>
      </w:r>
      <w:r w:rsidR="00CC758E" w:rsidRPr="001152AC">
        <w:rPr>
          <w:rFonts w:ascii="Times New Roman" w:hAnsi="Times New Roman" w:cs="Times New Roman"/>
          <w:i/>
          <w:sz w:val="24"/>
          <w:szCs w:val="24"/>
        </w:rPr>
        <w:t>p</w:t>
      </w:r>
      <w:r w:rsidR="00CC758E" w:rsidRPr="001152AC">
        <w:rPr>
          <w:rFonts w:ascii="Times New Roman" w:hAnsi="Times New Roman" w:cs="Times New Roman"/>
          <w:sz w:val="24"/>
          <w:szCs w:val="24"/>
        </w:rPr>
        <w:noBreakHyphen/>
        <w:t>toluensulfonové) BF</w:t>
      </w:r>
      <w:r w:rsidR="00CC758E" w:rsidRPr="001152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C758E" w:rsidRPr="001152AC">
        <w:rPr>
          <w:rFonts w:ascii="Times New Roman" w:hAnsi="Times New Roman" w:cs="Times New Roman"/>
          <w:sz w:val="24"/>
          <w:szCs w:val="24"/>
        </w:rPr>
        <w:t>·O(C</w:t>
      </w:r>
      <w:r w:rsidR="00CC758E" w:rsidRPr="001152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C758E" w:rsidRPr="001152AC">
        <w:rPr>
          <w:rFonts w:ascii="Times New Roman" w:hAnsi="Times New Roman" w:cs="Times New Roman"/>
          <w:sz w:val="24"/>
          <w:szCs w:val="24"/>
        </w:rPr>
        <w:t>H</w:t>
      </w:r>
      <w:r w:rsidR="00CC758E" w:rsidRPr="001152A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C758E" w:rsidRPr="001152AC">
        <w:rPr>
          <w:rFonts w:ascii="Times New Roman" w:hAnsi="Times New Roman" w:cs="Times New Roman"/>
          <w:sz w:val="24"/>
          <w:szCs w:val="24"/>
        </w:rPr>
        <w:t>)</w:t>
      </w:r>
      <w:r w:rsidR="00CC758E" w:rsidRPr="001152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C758E" w:rsidRPr="001152AC">
        <w:rPr>
          <w:rFonts w:ascii="Times New Roman" w:hAnsi="Times New Roman" w:cs="Times New Roman"/>
          <w:sz w:val="24"/>
          <w:szCs w:val="24"/>
        </w:rPr>
        <w:t xml:space="preserve"> (etherát fluoridu boritého). Tuto „tečku“ lze nalézt</w:t>
      </w:r>
      <w:r w:rsidR="00443C64">
        <w:rPr>
          <w:rFonts w:ascii="Times New Roman" w:hAnsi="Times New Roman" w:cs="Times New Roman"/>
          <w:sz w:val="24"/>
          <w:szCs w:val="24"/>
        </w:rPr>
        <w:t xml:space="preserve"> v sadě fontů Symbol</w:t>
      </w:r>
      <w:r w:rsidR="00CC758E" w:rsidRPr="001152AC">
        <w:rPr>
          <w:rFonts w:ascii="Times New Roman" w:hAnsi="Times New Roman" w:cs="Times New Roman"/>
          <w:sz w:val="24"/>
          <w:szCs w:val="24"/>
        </w:rPr>
        <w:t>.</w:t>
      </w:r>
    </w:p>
    <w:p w:rsidR="00443C64" w:rsidRDefault="00443C64" w:rsidP="00443C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Následující text je vždy uváděn</w:t>
      </w:r>
      <w:r w:rsidR="00E960C6" w:rsidRPr="001152AC">
        <w:rPr>
          <w:rFonts w:ascii="Times New Roman" w:hAnsi="Times New Roman" w:cs="Times New Roman"/>
          <w:sz w:val="24"/>
          <w:szCs w:val="24"/>
        </w:rPr>
        <w:t xml:space="preserve"> kurz</w:t>
      </w:r>
      <w:r>
        <w:rPr>
          <w:rFonts w:ascii="Times New Roman" w:hAnsi="Times New Roman" w:cs="Times New Roman"/>
          <w:sz w:val="24"/>
          <w:szCs w:val="24"/>
        </w:rPr>
        <w:t>ívou</w:t>
      </w:r>
      <w:r w:rsidR="00E960C6" w:rsidRPr="001152AC">
        <w:rPr>
          <w:rFonts w:ascii="Times New Roman" w:hAnsi="Times New Roman" w:cs="Times New Roman"/>
          <w:sz w:val="24"/>
          <w:szCs w:val="24"/>
        </w:rPr>
        <w:t>:</w:t>
      </w:r>
    </w:p>
    <w:p w:rsidR="00443C64" w:rsidRDefault="00443C64" w:rsidP="00443C64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960C6" w:rsidRPr="00443C64">
        <w:rPr>
          <w:rFonts w:ascii="Times New Roman" w:hAnsi="Times New Roman" w:cs="Times New Roman"/>
          <w:sz w:val="24"/>
          <w:szCs w:val="24"/>
        </w:rPr>
        <w:t>somerie (</w:t>
      </w:r>
      <w:r w:rsidR="00E960C6" w:rsidRPr="00443C64">
        <w:rPr>
          <w:rFonts w:ascii="Times New Roman" w:hAnsi="Times New Roman" w:cs="Times New Roman"/>
          <w:i/>
          <w:sz w:val="24"/>
          <w:szCs w:val="24"/>
        </w:rPr>
        <w:t>cis</w:t>
      </w:r>
      <w:r w:rsidR="00E960C6" w:rsidRPr="00443C64">
        <w:rPr>
          <w:rFonts w:ascii="Times New Roman" w:hAnsi="Times New Roman" w:cs="Times New Roman"/>
          <w:sz w:val="24"/>
          <w:szCs w:val="24"/>
        </w:rPr>
        <w:t xml:space="preserve">, </w:t>
      </w:r>
      <w:r w:rsidR="00E960C6" w:rsidRPr="00443C64">
        <w:rPr>
          <w:rFonts w:ascii="Times New Roman" w:hAnsi="Times New Roman" w:cs="Times New Roman"/>
          <w:i/>
          <w:sz w:val="24"/>
          <w:szCs w:val="24"/>
        </w:rPr>
        <w:t>trans</w:t>
      </w:r>
      <w:r w:rsidR="00E960C6" w:rsidRPr="00443C64">
        <w:rPr>
          <w:rFonts w:ascii="Times New Roman" w:hAnsi="Times New Roman" w:cs="Times New Roman"/>
          <w:sz w:val="24"/>
          <w:szCs w:val="24"/>
        </w:rPr>
        <w:t xml:space="preserve">, </w:t>
      </w:r>
      <w:r w:rsidR="00E960C6" w:rsidRPr="00443C64">
        <w:rPr>
          <w:rFonts w:ascii="Times New Roman" w:hAnsi="Times New Roman" w:cs="Times New Roman"/>
          <w:i/>
          <w:sz w:val="24"/>
          <w:szCs w:val="24"/>
        </w:rPr>
        <w:t>R</w:t>
      </w:r>
      <w:r w:rsidR="00E960C6" w:rsidRPr="00443C64">
        <w:rPr>
          <w:rFonts w:ascii="Times New Roman" w:hAnsi="Times New Roman" w:cs="Times New Roman"/>
          <w:sz w:val="24"/>
          <w:szCs w:val="24"/>
        </w:rPr>
        <w:t xml:space="preserve">, </w:t>
      </w:r>
      <w:r w:rsidR="00E960C6" w:rsidRPr="00443C64">
        <w:rPr>
          <w:rFonts w:ascii="Times New Roman" w:hAnsi="Times New Roman" w:cs="Times New Roman"/>
          <w:i/>
          <w:sz w:val="24"/>
          <w:szCs w:val="24"/>
        </w:rPr>
        <w:t>S</w:t>
      </w:r>
      <w:r w:rsidR="00E960C6" w:rsidRPr="00443C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60C6" w:rsidRPr="0044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C64" w:rsidRDefault="00443C64" w:rsidP="00443C64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960C6" w:rsidRPr="00443C64">
        <w:rPr>
          <w:rFonts w:ascii="Times New Roman" w:hAnsi="Times New Roman" w:cs="Times New Roman"/>
          <w:sz w:val="24"/>
          <w:szCs w:val="24"/>
        </w:rPr>
        <w:t>ětvení uhlovodíkového řetězce (</w:t>
      </w:r>
      <w:r w:rsidR="00E960C6" w:rsidRPr="00443C64">
        <w:rPr>
          <w:rFonts w:ascii="Times New Roman" w:hAnsi="Times New Roman" w:cs="Times New Roman"/>
          <w:i/>
          <w:sz w:val="24"/>
          <w:szCs w:val="24"/>
        </w:rPr>
        <w:t>terc</w:t>
      </w:r>
      <w:r w:rsidR="00E960C6" w:rsidRPr="00443C64">
        <w:rPr>
          <w:rFonts w:ascii="Times New Roman" w:hAnsi="Times New Roman" w:cs="Times New Roman"/>
          <w:sz w:val="24"/>
          <w:szCs w:val="24"/>
        </w:rPr>
        <w:t xml:space="preserve">, </w:t>
      </w:r>
      <w:r w:rsidR="00E960C6" w:rsidRPr="00443C64">
        <w:rPr>
          <w:rFonts w:ascii="Times New Roman" w:hAnsi="Times New Roman" w:cs="Times New Roman"/>
          <w:i/>
          <w:sz w:val="24"/>
          <w:szCs w:val="24"/>
        </w:rPr>
        <w:t>iso</w:t>
      </w:r>
      <w:r w:rsidR="00E960C6" w:rsidRPr="00443C64"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C64" w:rsidRDefault="00443C64" w:rsidP="00443C64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60C6" w:rsidRPr="00443C64">
        <w:rPr>
          <w:rFonts w:ascii="Times New Roman" w:hAnsi="Times New Roman" w:cs="Times New Roman"/>
          <w:sz w:val="24"/>
          <w:szCs w:val="24"/>
        </w:rPr>
        <w:t>ozice substituentů na kruhu (</w:t>
      </w:r>
      <w:r w:rsidR="00E960C6" w:rsidRPr="00443C64">
        <w:rPr>
          <w:rFonts w:ascii="Times New Roman" w:hAnsi="Times New Roman" w:cs="Times New Roman"/>
          <w:i/>
          <w:sz w:val="24"/>
          <w:szCs w:val="24"/>
        </w:rPr>
        <w:t>o</w:t>
      </w:r>
      <w:r w:rsidR="00E960C6" w:rsidRPr="00443C64">
        <w:rPr>
          <w:rFonts w:ascii="Times New Roman" w:hAnsi="Times New Roman" w:cs="Times New Roman"/>
          <w:sz w:val="24"/>
          <w:szCs w:val="24"/>
        </w:rPr>
        <w:t xml:space="preserve">, </w:t>
      </w:r>
      <w:r w:rsidR="00E960C6" w:rsidRPr="00443C64">
        <w:rPr>
          <w:rFonts w:ascii="Times New Roman" w:hAnsi="Times New Roman" w:cs="Times New Roman"/>
          <w:i/>
          <w:sz w:val="24"/>
          <w:szCs w:val="24"/>
        </w:rPr>
        <w:t>m</w:t>
      </w:r>
      <w:r w:rsidR="00E960C6" w:rsidRPr="00443C64">
        <w:rPr>
          <w:rFonts w:ascii="Times New Roman" w:hAnsi="Times New Roman" w:cs="Times New Roman"/>
          <w:sz w:val="24"/>
          <w:szCs w:val="24"/>
        </w:rPr>
        <w:t xml:space="preserve">, </w:t>
      </w:r>
      <w:r w:rsidR="00E960C6" w:rsidRPr="00443C64">
        <w:rPr>
          <w:rFonts w:ascii="Times New Roman" w:hAnsi="Times New Roman" w:cs="Times New Roman"/>
          <w:i/>
          <w:sz w:val="24"/>
          <w:szCs w:val="24"/>
        </w:rPr>
        <w:t>p</w:t>
      </w:r>
      <w:r w:rsidR="00E960C6" w:rsidRPr="00443C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C64" w:rsidRDefault="00443C64" w:rsidP="00443C64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960C6" w:rsidRPr="00443C64">
        <w:rPr>
          <w:rFonts w:ascii="Times New Roman" w:hAnsi="Times New Roman" w:cs="Times New Roman"/>
          <w:sz w:val="24"/>
          <w:szCs w:val="24"/>
        </w:rPr>
        <w:t>ubstituce na heteroatomu (</w:t>
      </w:r>
      <w:r>
        <w:rPr>
          <w:rFonts w:ascii="Times New Roman" w:hAnsi="Times New Roman" w:cs="Times New Roman"/>
          <w:sz w:val="24"/>
          <w:szCs w:val="24"/>
        </w:rPr>
        <w:t xml:space="preserve">lokanty </w:t>
      </w:r>
      <w:r w:rsidR="00E960C6" w:rsidRPr="00443C64">
        <w:rPr>
          <w:rFonts w:ascii="Times New Roman" w:hAnsi="Times New Roman" w:cs="Times New Roman"/>
          <w:i/>
          <w:sz w:val="24"/>
          <w:szCs w:val="24"/>
        </w:rPr>
        <w:t>N</w:t>
      </w:r>
      <w:r w:rsidR="00E960C6" w:rsidRPr="00443C6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60C6" w:rsidRPr="00443C64">
        <w:rPr>
          <w:rFonts w:ascii="Times New Roman" w:hAnsi="Times New Roman" w:cs="Times New Roman"/>
          <w:i/>
          <w:sz w:val="24"/>
          <w:szCs w:val="24"/>
        </w:rPr>
        <w:t>O</w:t>
      </w:r>
      <w:r w:rsidR="00E960C6" w:rsidRPr="00443C64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3C64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3B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atd.</w:t>
      </w:r>
      <w:r w:rsidR="00E960C6" w:rsidRPr="00443C6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3BBB" w:rsidRPr="00443C64" w:rsidRDefault="00A43B23" w:rsidP="008311EC">
      <w:pPr>
        <w:spacing w:after="0" w:line="360" w:lineRule="auto"/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chemických názvech</w:t>
      </w:r>
      <w:r w:rsidR="005C11CE" w:rsidRPr="00443C64">
        <w:rPr>
          <w:rFonts w:ascii="Times New Roman" w:hAnsi="Times New Roman" w:cs="Times New Roman"/>
          <w:sz w:val="24"/>
          <w:szCs w:val="24"/>
        </w:rPr>
        <w:t xml:space="preserve"> na začátku věty nezapomínáme psát velké písmeno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11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např.</w:t>
      </w:r>
      <w:r w:rsidR="00E960C6" w:rsidRPr="00443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C11CE" w:rsidRPr="00443C64">
        <w:rPr>
          <w:rFonts w:ascii="Times New Roman" w:hAnsi="Times New Roman" w:cs="Times New Roman"/>
          <w:sz w:val="24"/>
          <w:szCs w:val="24"/>
        </w:rPr>
        <w:t>1</w:t>
      </w:r>
      <w:r w:rsidR="005C11CE" w:rsidRPr="00443C64">
        <w:rPr>
          <w:rFonts w:ascii="Times New Roman" w:hAnsi="Times New Roman" w:cs="Times New Roman"/>
          <w:sz w:val="24"/>
          <w:szCs w:val="24"/>
        </w:rPr>
        <w:noBreakHyphen/>
        <w:t>[(4</w:t>
      </w:r>
      <w:r w:rsidR="005C11CE" w:rsidRPr="00443C6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5C11CE" w:rsidRPr="00443C64">
        <w:rPr>
          <w:rFonts w:ascii="Times New Roman" w:hAnsi="Times New Roman" w:cs="Times New Roman"/>
          <w:sz w:val="24"/>
          <w:szCs w:val="24"/>
        </w:rPr>
        <w:t>)</w:t>
      </w:r>
      <w:r w:rsidR="005C11CE" w:rsidRPr="00443C64">
        <w:rPr>
          <w:rFonts w:ascii="Times New Roman" w:hAnsi="Times New Roman" w:cs="Times New Roman"/>
          <w:sz w:val="24"/>
          <w:szCs w:val="24"/>
        </w:rPr>
        <w:noBreakHyphen/>
        <w:t>4</w:t>
      </w:r>
      <w:r w:rsidR="005C11CE" w:rsidRPr="00443C64">
        <w:rPr>
          <w:rFonts w:ascii="Times New Roman" w:hAnsi="Times New Roman" w:cs="Times New Roman"/>
          <w:sz w:val="24"/>
          <w:szCs w:val="24"/>
        </w:rPr>
        <w:noBreakHyphen/>
      </w:r>
      <w:r w:rsidR="005C11CE" w:rsidRPr="00443C64"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 w:rsidR="005C11CE" w:rsidRPr="00443C64">
        <w:rPr>
          <w:rFonts w:ascii="Times New Roman" w:hAnsi="Times New Roman" w:cs="Times New Roman"/>
          <w:sz w:val="24"/>
          <w:szCs w:val="24"/>
        </w:rPr>
        <w:t>enzyl</w:t>
      </w:r>
      <w:r w:rsidR="005C11CE" w:rsidRPr="00443C64">
        <w:rPr>
          <w:rFonts w:ascii="Times New Roman" w:hAnsi="Times New Roman" w:cs="Times New Roman"/>
          <w:sz w:val="24"/>
          <w:szCs w:val="24"/>
        </w:rPr>
        <w:noBreakHyphen/>
        <w:t>4,5</w:t>
      </w:r>
      <w:r w:rsidR="005C11CE" w:rsidRPr="00443C64">
        <w:rPr>
          <w:rFonts w:ascii="Times New Roman" w:hAnsi="Times New Roman" w:cs="Times New Roman"/>
          <w:sz w:val="24"/>
          <w:szCs w:val="24"/>
        </w:rPr>
        <w:noBreakHyphen/>
        <w:t>dihydro</w:t>
      </w:r>
      <w:r w:rsidR="005C11CE" w:rsidRPr="00443C64">
        <w:rPr>
          <w:rFonts w:ascii="Times New Roman" w:hAnsi="Times New Roman" w:cs="Times New Roman"/>
          <w:sz w:val="24"/>
          <w:szCs w:val="24"/>
        </w:rPr>
        <w:noBreakHyphen/>
        <w:t>1</w:t>
      </w:r>
      <w:r w:rsidR="005C11CE" w:rsidRPr="00443C64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5C11CE" w:rsidRPr="00443C64">
        <w:rPr>
          <w:rFonts w:ascii="Times New Roman" w:hAnsi="Times New Roman" w:cs="Times New Roman"/>
          <w:sz w:val="24"/>
          <w:szCs w:val="24"/>
        </w:rPr>
        <w:noBreakHyphen/>
        <w:t>imidazol</w:t>
      </w:r>
      <w:r w:rsidR="005C11CE" w:rsidRPr="00443C64">
        <w:rPr>
          <w:rFonts w:ascii="Times New Roman" w:hAnsi="Times New Roman" w:cs="Times New Roman"/>
          <w:sz w:val="24"/>
          <w:szCs w:val="24"/>
        </w:rPr>
        <w:noBreakHyphen/>
        <w:t>2</w:t>
      </w:r>
      <w:r w:rsidR="005C11CE" w:rsidRPr="00443C64">
        <w:rPr>
          <w:rFonts w:ascii="Times New Roman" w:hAnsi="Times New Roman" w:cs="Times New Roman"/>
          <w:sz w:val="24"/>
          <w:szCs w:val="24"/>
        </w:rPr>
        <w:noBreakHyphen/>
        <w:t>yl]isochinolin byl připravován reakcí…“</w:t>
      </w:r>
      <w:r w:rsidR="008311EC">
        <w:rPr>
          <w:rFonts w:ascii="Times New Roman" w:hAnsi="Times New Roman" w:cs="Times New Roman"/>
          <w:sz w:val="24"/>
          <w:szCs w:val="24"/>
        </w:rPr>
        <w:t>.</w:t>
      </w:r>
    </w:p>
    <w:p w:rsidR="00D44CD2" w:rsidRPr="00D44CD2" w:rsidRDefault="00D44CD2" w:rsidP="00D44CD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D44CD2">
        <w:rPr>
          <w:rFonts w:ascii="Times New Roman" w:hAnsi="Times New Roman" w:cs="Times New Roman"/>
          <w:color w:val="000000"/>
          <w:sz w:val="24"/>
          <w:szCs w:val="24"/>
        </w:rPr>
        <w:t>omítko se vkládá bez mezer a to jak v matematických výrazech (zlomcích)</w:t>
      </w:r>
      <w:r w:rsidR="00A43B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4CD2">
        <w:rPr>
          <w:rFonts w:ascii="Times New Roman" w:hAnsi="Times New Roman" w:cs="Times New Roman"/>
          <w:color w:val="000000"/>
          <w:sz w:val="24"/>
          <w:szCs w:val="24"/>
        </w:rPr>
        <w:t xml:space="preserve"> např. 3/4, tak i ve složených jednotkách</w:t>
      </w:r>
      <w:r w:rsidR="00A43B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4CD2">
        <w:rPr>
          <w:rFonts w:ascii="Times New Roman" w:hAnsi="Times New Roman" w:cs="Times New Roman"/>
          <w:color w:val="000000"/>
          <w:sz w:val="24"/>
          <w:szCs w:val="24"/>
        </w:rPr>
        <w:t xml:space="preserve"> např. </w:t>
      </w:r>
      <w:r w:rsidRPr="00D44CD2">
        <w:rPr>
          <w:rFonts w:ascii="Times New Roman" w:hAnsi="Times New Roman" w:cs="Times New Roman"/>
          <w:i/>
          <w:sz w:val="24"/>
          <w:szCs w:val="24"/>
        </w:rPr>
        <w:t>c</w:t>
      </w:r>
      <w:r w:rsidRPr="00D44CD2">
        <w:rPr>
          <w:rFonts w:ascii="Times New Roman" w:hAnsi="Times New Roman" w:cs="Times New Roman"/>
          <w:sz w:val="24"/>
          <w:szCs w:val="24"/>
        </w:rPr>
        <w:t xml:space="preserve"> = </w:t>
      </w:r>
      <w:r w:rsidRPr="00D44CD2">
        <w:rPr>
          <w:rFonts w:ascii="Times New Roman" w:eastAsia="AdvP4DF60E" w:hAnsi="Times New Roman" w:cs="Times New Roman"/>
          <w:sz w:val="24"/>
          <w:szCs w:val="24"/>
        </w:rPr>
        <w:t>2 × 10</w:t>
      </w:r>
      <w:r w:rsidRPr="00D44CD2">
        <w:rPr>
          <w:rFonts w:ascii="Times New Roman" w:eastAsia="AdvP4DF60E" w:hAnsi="Times New Roman" w:cs="Times New Roman"/>
          <w:sz w:val="24"/>
          <w:szCs w:val="24"/>
          <w:vertAlign w:val="superscript"/>
        </w:rPr>
        <w:t>-5</w:t>
      </w:r>
      <w:r w:rsidRPr="00D44CD2">
        <w:rPr>
          <w:rFonts w:ascii="Times New Roman" w:eastAsia="AdvP4DF60E" w:hAnsi="Times New Roman" w:cs="Times New Roman"/>
          <w:sz w:val="24"/>
          <w:szCs w:val="24"/>
        </w:rPr>
        <w:t xml:space="preserve"> mol/l</w:t>
      </w:r>
      <w:r w:rsidRPr="00D44CD2">
        <w:rPr>
          <w:rFonts w:ascii="Times New Roman" w:hAnsi="Times New Roman" w:cs="Times New Roman"/>
          <w:sz w:val="24"/>
          <w:szCs w:val="24"/>
        </w:rPr>
        <w:t>.</w:t>
      </w:r>
    </w:p>
    <w:p w:rsidR="0028519D" w:rsidRPr="001152AC" w:rsidRDefault="00A43B23" w:rsidP="00A43B23">
      <w:pPr>
        <w:pStyle w:val="Nadpis1"/>
        <w:numPr>
          <w:ilvl w:val="0"/>
          <w:numId w:val="2"/>
        </w:numPr>
        <w:spacing w:after="240"/>
        <w:rPr>
          <w:rFonts w:cs="Times New Roman"/>
        </w:rPr>
      </w:pPr>
      <w:bookmarkStart w:id="7" w:name="_Toc22286684"/>
      <w:r>
        <w:rPr>
          <w:rFonts w:cs="Times New Roman"/>
        </w:rPr>
        <w:t>Z</w:t>
      </w:r>
      <w:r w:rsidR="0028519D" w:rsidRPr="001152AC">
        <w:rPr>
          <w:rFonts w:cs="Times New Roman"/>
        </w:rPr>
        <w:t>ápis experimentální části</w:t>
      </w:r>
      <w:bookmarkEnd w:id="7"/>
      <w:r w:rsidR="00A52788">
        <w:rPr>
          <w:rFonts w:cs="Times New Roman"/>
          <w:b w:val="0"/>
        </w:rPr>
        <w:t xml:space="preserve"> </w:t>
      </w:r>
    </w:p>
    <w:p w:rsidR="00814105" w:rsidRPr="001152AC" w:rsidRDefault="007A570B" w:rsidP="00443B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2AC">
        <w:rPr>
          <w:rFonts w:ascii="Times New Roman" w:hAnsi="Times New Roman" w:cs="Times New Roman"/>
          <w:sz w:val="24"/>
          <w:szCs w:val="24"/>
        </w:rPr>
        <w:t xml:space="preserve">Každou izolovanou látku je </w:t>
      </w:r>
      <w:r w:rsidR="002308A7" w:rsidRPr="001152AC">
        <w:rPr>
          <w:rFonts w:ascii="Times New Roman" w:hAnsi="Times New Roman" w:cs="Times New Roman"/>
          <w:sz w:val="24"/>
          <w:szCs w:val="24"/>
        </w:rPr>
        <w:t>nutné</w:t>
      </w:r>
      <w:r w:rsidRPr="001152AC">
        <w:rPr>
          <w:rFonts w:ascii="Times New Roman" w:hAnsi="Times New Roman" w:cs="Times New Roman"/>
          <w:sz w:val="24"/>
          <w:szCs w:val="24"/>
        </w:rPr>
        <w:t xml:space="preserve"> </w:t>
      </w:r>
      <w:r w:rsidR="002308A7" w:rsidRPr="001152AC">
        <w:rPr>
          <w:rFonts w:ascii="Times New Roman" w:hAnsi="Times New Roman" w:cs="Times New Roman"/>
          <w:sz w:val="24"/>
          <w:szCs w:val="24"/>
        </w:rPr>
        <w:t>popsat</w:t>
      </w:r>
      <w:r w:rsidRPr="001152AC">
        <w:rPr>
          <w:rFonts w:ascii="Times New Roman" w:hAnsi="Times New Roman" w:cs="Times New Roman"/>
          <w:sz w:val="24"/>
          <w:szCs w:val="24"/>
        </w:rPr>
        <w:t xml:space="preserve"> v experimentální části. Zde je třeba dodržovat následující pravidla: </w:t>
      </w:r>
      <w:r w:rsidR="002308A7" w:rsidRPr="001152AC">
        <w:rPr>
          <w:rFonts w:ascii="Times New Roman" w:hAnsi="Times New Roman" w:cs="Times New Roman"/>
          <w:sz w:val="24"/>
          <w:szCs w:val="24"/>
        </w:rPr>
        <w:t>L</w:t>
      </w:r>
      <w:r w:rsidRPr="001152AC">
        <w:rPr>
          <w:rFonts w:ascii="Times New Roman" w:hAnsi="Times New Roman" w:cs="Times New Roman"/>
          <w:sz w:val="24"/>
          <w:szCs w:val="24"/>
        </w:rPr>
        <w:t xml:space="preserve">átku uvést </w:t>
      </w:r>
      <w:r w:rsidR="00883FD5" w:rsidRPr="001152AC">
        <w:rPr>
          <w:rFonts w:ascii="Times New Roman" w:hAnsi="Times New Roman" w:cs="Times New Roman"/>
          <w:sz w:val="24"/>
          <w:szCs w:val="24"/>
        </w:rPr>
        <w:t>nadpisem a popisem postupu, kterým byla získána</w:t>
      </w:r>
      <w:r w:rsidR="008311EC">
        <w:rPr>
          <w:rFonts w:ascii="Times New Roman" w:hAnsi="Times New Roman" w:cs="Times New Roman"/>
          <w:sz w:val="24"/>
          <w:szCs w:val="24"/>
        </w:rPr>
        <w:t xml:space="preserve"> (trpný minulý rod)</w:t>
      </w:r>
      <w:r w:rsidR="00883FD5" w:rsidRPr="001152AC">
        <w:rPr>
          <w:rFonts w:ascii="Times New Roman" w:hAnsi="Times New Roman" w:cs="Times New Roman"/>
          <w:sz w:val="24"/>
          <w:szCs w:val="24"/>
        </w:rPr>
        <w:t xml:space="preserve">. Do postupu se uvádějí navážky </w:t>
      </w:r>
      <w:r w:rsidR="002308A7" w:rsidRPr="001152AC">
        <w:rPr>
          <w:rFonts w:ascii="Times New Roman" w:hAnsi="Times New Roman" w:cs="Times New Roman"/>
          <w:sz w:val="24"/>
          <w:szCs w:val="24"/>
        </w:rPr>
        <w:t>(</w:t>
      </w:r>
      <w:r w:rsidR="00883FD5" w:rsidRPr="001152AC">
        <w:rPr>
          <w:rFonts w:ascii="Times New Roman" w:hAnsi="Times New Roman" w:cs="Times New Roman"/>
          <w:sz w:val="24"/>
          <w:szCs w:val="24"/>
        </w:rPr>
        <w:t>či objemy</w:t>
      </w:r>
      <w:r w:rsidR="002308A7" w:rsidRPr="001152AC">
        <w:rPr>
          <w:rFonts w:ascii="Times New Roman" w:hAnsi="Times New Roman" w:cs="Times New Roman"/>
          <w:sz w:val="24"/>
          <w:szCs w:val="24"/>
        </w:rPr>
        <w:t>)</w:t>
      </w:r>
      <w:r w:rsidR="00883FD5" w:rsidRPr="001152AC">
        <w:rPr>
          <w:rFonts w:ascii="Times New Roman" w:hAnsi="Times New Roman" w:cs="Times New Roman"/>
          <w:sz w:val="24"/>
          <w:szCs w:val="24"/>
        </w:rPr>
        <w:t xml:space="preserve"> a molární množství pro všechny použité látky. Je-li postup shodný pro více derivátů, lze</w:t>
      </w:r>
      <w:r w:rsidR="008311EC">
        <w:rPr>
          <w:rFonts w:ascii="Times New Roman" w:hAnsi="Times New Roman" w:cs="Times New Roman"/>
          <w:sz w:val="24"/>
          <w:szCs w:val="24"/>
        </w:rPr>
        <w:t xml:space="preserve"> ho sjednotit a</w:t>
      </w:r>
      <w:r w:rsidR="00883FD5" w:rsidRPr="001152AC">
        <w:rPr>
          <w:rFonts w:ascii="Times New Roman" w:hAnsi="Times New Roman" w:cs="Times New Roman"/>
          <w:sz w:val="24"/>
          <w:szCs w:val="24"/>
        </w:rPr>
        <w:t xml:space="preserve"> zapsat</w:t>
      </w:r>
      <w:r w:rsidR="008311EC">
        <w:rPr>
          <w:rFonts w:ascii="Times New Roman" w:hAnsi="Times New Roman" w:cs="Times New Roman"/>
          <w:sz w:val="24"/>
          <w:szCs w:val="24"/>
        </w:rPr>
        <w:t xml:space="preserve"> např.</w:t>
      </w:r>
      <w:r w:rsidR="00883FD5" w:rsidRPr="001152AC">
        <w:rPr>
          <w:rFonts w:ascii="Times New Roman" w:hAnsi="Times New Roman" w:cs="Times New Roman"/>
          <w:sz w:val="24"/>
          <w:szCs w:val="24"/>
        </w:rPr>
        <w:t xml:space="preserve"> „</w:t>
      </w:r>
      <w:r w:rsidR="00883FD5" w:rsidRPr="008311EC">
        <w:rPr>
          <w:rFonts w:ascii="Times New Roman" w:hAnsi="Times New Roman" w:cs="Times New Roman"/>
          <w:sz w:val="24"/>
          <w:szCs w:val="24"/>
        </w:rPr>
        <w:t>Obecn</w:t>
      </w:r>
      <w:r w:rsidR="008311EC">
        <w:rPr>
          <w:rFonts w:ascii="Times New Roman" w:hAnsi="Times New Roman" w:cs="Times New Roman"/>
          <w:sz w:val="24"/>
          <w:szCs w:val="24"/>
        </w:rPr>
        <w:t>á metoda pro S</w:t>
      </w:r>
      <w:r w:rsidR="00DC3550">
        <w:rPr>
          <w:rFonts w:ascii="Times New Roman" w:hAnsi="Times New Roman" w:cs="Times New Roman"/>
          <w:sz w:val="24"/>
          <w:szCs w:val="24"/>
        </w:rPr>
        <w:t>uzukiho-Miyaurovu</w:t>
      </w:r>
      <w:r w:rsidR="008311EC">
        <w:rPr>
          <w:rFonts w:ascii="Times New Roman" w:hAnsi="Times New Roman" w:cs="Times New Roman"/>
          <w:sz w:val="24"/>
          <w:szCs w:val="24"/>
        </w:rPr>
        <w:t xml:space="preserve"> reakci“. U jednotlivých sloučenin</w:t>
      </w:r>
      <w:r w:rsidR="00883FD5" w:rsidRPr="001152AC">
        <w:rPr>
          <w:rFonts w:ascii="Times New Roman" w:hAnsi="Times New Roman" w:cs="Times New Roman"/>
          <w:sz w:val="24"/>
          <w:szCs w:val="24"/>
        </w:rPr>
        <w:t xml:space="preserve"> </w:t>
      </w:r>
      <w:r w:rsidR="008311EC">
        <w:rPr>
          <w:rFonts w:ascii="Times New Roman" w:hAnsi="Times New Roman" w:cs="Times New Roman"/>
          <w:sz w:val="24"/>
          <w:szCs w:val="24"/>
        </w:rPr>
        <w:t xml:space="preserve">je pak nutno </w:t>
      </w:r>
      <w:r w:rsidR="00883FD5" w:rsidRPr="001152AC">
        <w:rPr>
          <w:rFonts w:ascii="Times New Roman" w:hAnsi="Times New Roman" w:cs="Times New Roman"/>
          <w:sz w:val="24"/>
          <w:szCs w:val="24"/>
        </w:rPr>
        <w:t>uvést</w:t>
      </w:r>
      <w:r w:rsidR="008311EC">
        <w:rPr>
          <w:rFonts w:ascii="Times New Roman" w:hAnsi="Times New Roman" w:cs="Times New Roman"/>
          <w:sz w:val="24"/>
          <w:szCs w:val="24"/>
        </w:rPr>
        <w:t xml:space="preserve">: „Tato sloučenina byla </w:t>
      </w:r>
      <w:r w:rsidR="00883FD5" w:rsidRPr="001152AC">
        <w:rPr>
          <w:rFonts w:ascii="Times New Roman" w:hAnsi="Times New Roman" w:cs="Times New Roman"/>
          <w:sz w:val="24"/>
          <w:szCs w:val="24"/>
        </w:rPr>
        <w:t>připravena</w:t>
      </w:r>
      <w:r w:rsidR="008311EC">
        <w:rPr>
          <w:rFonts w:ascii="Times New Roman" w:hAnsi="Times New Roman" w:cs="Times New Roman"/>
          <w:sz w:val="24"/>
          <w:szCs w:val="24"/>
        </w:rPr>
        <w:t xml:space="preserve"> z</w:t>
      </w:r>
      <w:r w:rsidR="00AF43EC">
        <w:rPr>
          <w:rFonts w:ascii="Times New Roman" w:hAnsi="Times New Roman" w:cs="Times New Roman"/>
          <w:sz w:val="24"/>
          <w:szCs w:val="24"/>
        </w:rPr>
        <w:t>e</w:t>
      </w:r>
      <w:r w:rsidR="008311EC">
        <w:rPr>
          <w:rFonts w:ascii="Times New Roman" w:hAnsi="Times New Roman" w:cs="Times New Roman"/>
          <w:sz w:val="24"/>
          <w:szCs w:val="24"/>
        </w:rPr>
        <w:t xml:space="preserve"> sloučeniny </w:t>
      </w:r>
      <w:r w:rsidR="008311EC" w:rsidRPr="008311EC">
        <w:rPr>
          <w:rFonts w:ascii="Times New Roman" w:hAnsi="Times New Roman" w:cs="Times New Roman"/>
          <w:b/>
          <w:sz w:val="24"/>
          <w:szCs w:val="24"/>
        </w:rPr>
        <w:t>5</w:t>
      </w:r>
      <w:r w:rsidR="00883FD5" w:rsidRPr="001152AC">
        <w:rPr>
          <w:rFonts w:ascii="Times New Roman" w:hAnsi="Times New Roman" w:cs="Times New Roman"/>
          <w:sz w:val="24"/>
          <w:szCs w:val="24"/>
        </w:rPr>
        <w:t xml:space="preserve"> </w:t>
      </w:r>
      <w:r w:rsidR="008311EC">
        <w:rPr>
          <w:rFonts w:ascii="Times New Roman" w:hAnsi="Times New Roman" w:cs="Times New Roman"/>
          <w:sz w:val="24"/>
          <w:szCs w:val="24"/>
        </w:rPr>
        <w:t>(XX mg</w:t>
      </w:r>
      <w:r w:rsidR="008311EC" w:rsidRPr="00294920">
        <w:rPr>
          <w:rFonts w:ascii="Times New Roman" w:hAnsi="Times New Roman" w:cs="Times New Roman"/>
          <w:sz w:val="24"/>
          <w:szCs w:val="24"/>
        </w:rPr>
        <w:t>; XX mmol</w:t>
      </w:r>
      <w:r w:rsidR="008311EC">
        <w:rPr>
          <w:rFonts w:ascii="Times New Roman" w:hAnsi="Times New Roman" w:cs="Times New Roman"/>
          <w:sz w:val="24"/>
          <w:szCs w:val="24"/>
        </w:rPr>
        <w:t xml:space="preserve">) </w:t>
      </w:r>
      <w:r w:rsidR="00883FD5" w:rsidRPr="001152AC">
        <w:rPr>
          <w:rFonts w:ascii="Times New Roman" w:hAnsi="Times New Roman" w:cs="Times New Roman"/>
          <w:sz w:val="24"/>
          <w:szCs w:val="24"/>
        </w:rPr>
        <w:t>dle</w:t>
      </w:r>
      <w:r w:rsidR="002308A7" w:rsidRPr="001152AC">
        <w:rPr>
          <w:rFonts w:ascii="Times New Roman" w:hAnsi="Times New Roman" w:cs="Times New Roman"/>
          <w:sz w:val="24"/>
          <w:szCs w:val="24"/>
        </w:rPr>
        <w:t xml:space="preserve"> obecné</w:t>
      </w:r>
      <w:r w:rsidR="008311EC">
        <w:rPr>
          <w:rFonts w:ascii="Times New Roman" w:hAnsi="Times New Roman" w:cs="Times New Roman"/>
          <w:sz w:val="24"/>
          <w:szCs w:val="24"/>
        </w:rPr>
        <w:t xml:space="preserve"> metody </w:t>
      </w:r>
      <w:r w:rsidR="00950C62">
        <w:rPr>
          <w:rFonts w:ascii="Times New Roman" w:hAnsi="Times New Roman" w:cs="Times New Roman"/>
          <w:sz w:val="24"/>
          <w:szCs w:val="24"/>
        </w:rPr>
        <w:br/>
      </w:r>
      <w:r w:rsidR="008311EC">
        <w:rPr>
          <w:rFonts w:ascii="Times New Roman" w:hAnsi="Times New Roman" w:cs="Times New Roman"/>
          <w:sz w:val="24"/>
          <w:szCs w:val="24"/>
        </w:rPr>
        <w:t xml:space="preserve">pro </w:t>
      </w:r>
      <w:r w:rsidR="00F07056">
        <w:rPr>
          <w:rFonts w:ascii="Times New Roman" w:hAnsi="Times New Roman" w:cs="Times New Roman"/>
          <w:sz w:val="24"/>
          <w:szCs w:val="24"/>
        </w:rPr>
        <w:t>Suzukiho-Miyaurovu</w:t>
      </w:r>
      <w:r w:rsidR="008311EC">
        <w:rPr>
          <w:rFonts w:ascii="Times New Roman" w:hAnsi="Times New Roman" w:cs="Times New Roman"/>
          <w:sz w:val="24"/>
          <w:szCs w:val="24"/>
        </w:rPr>
        <w:t xml:space="preserve"> reakci.</w:t>
      </w:r>
      <w:r w:rsidR="002308A7" w:rsidRPr="001152AC">
        <w:rPr>
          <w:rFonts w:ascii="Times New Roman" w:hAnsi="Times New Roman" w:cs="Times New Roman"/>
          <w:sz w:val="24"/>
          <w:szCs w:val="24"/>
        </w:rPr>
        <w:t xml:space="preserve">“ </w:t>
      </w:r>
      <w:r w:rsidR="008311EC">
        <w:rPr>
          <w:rFonts w:ascii="Times New Roman" w:hAnsi="Times New Roman" w:cs="Times New Roman"/>
          <w:sz w:val="24"/>
          <w:szCs w:val="24"/>
        </w:rPr>
        <w:t xml:space="preserve">Dále je nutno popsat </w:t>
      </w:r>
      <w:r w:rsidR="002308A7" w:rsidRPr="001152AC">
        <w:rPr>
          <w:rFonts w:ascii="Times New Roman" w:hAnsi="Times New Roman" w:cs="Times New Roman"/>
          <w:sz w:val="24"/>
          <w:szCs w:val="24"/>
        </w:rPr>
        <w:t>čiš</w:t>
      </w:r>
      <w:r w:rsidR="00AB54E6" w:rsidRPr="001152AC">
        <w:rPr>
          <w:rFonts w:ascii="Times New Roman" w:hAnsi="Times New Roman" w:cs="Times New Roman"/>
          <w:sz w:val="24"/>
          <w:szCs w:val="24"/>
        </w:rPr>
        <w:t>těn</w:t>
      </w:r>
      <w:r w:rsidR="008311EC">
        <w:rPr>
          <w:rFonts w:ascii="Times New Roman" w:hAnsi="Times New Roman" w:cs="Times New Roman"/>
          <w:sz w:val="24"/>
          <w:szCs w:val="24"/>
        </w:rPr>
        <w:t>í</w:t>
      </w:r>
      <w:r w:rsidR="00AB54E6" w:rsidRPr="001152AC">
        <w:rPr>
          <w:rFonts w:ascii="Times New Roman" w:hAnsi="Times New Roman" w:cs="Times New Roman"/>
          <w:sz w:val="24"/>
          <w:szCs w:val="24"/>
        </w:rPr>
        <w:t xml:space="preserve">, kolik látky bylo získáno </w:t>
      </w:r>
      <w:r w:rsidR="00AB54E6" w:rsidRPr="001152AC">
        <w:rPr>
          <w:rFonts w:ascii="Times New Roman" w:hAnsi="Times New Roman" w:cs="Times New Roman"/>
          <w:sz w:val="24"/>
          <w:szCs w:val="24"/>
        </w:rPr>
        <w:lastRenderedPageBreak/>
        <w:t>(množství i výtěžek)</w:t>
      </w:r>
      <w:r w:rsidR="009101E1">
        <w:rPr>
          <w:rFonts w:ascii="Times New Roman" w:hAnsi="Times New Roman" w:cs="Times New Roman"/>
          <w:sz w:val="24"/>
          <w:szCs w:val="24"/>
        </w:rPr>
        <w:t>,</w:t>
      </w:r>
      <w:r w:rsidR="00AB54E6" w:rsidRPr="001152AC">
        <w:rPr>
          <w:rFonts w:ascii="Times New Roman" w:hAnsi="Times New Roman" w:cs="Times New Roman"/>
          <w:sz w:val="24"/>
          <w:szCs w:val="24"/>
        </w:rPr>
        <w:t xml:space="preserve"> barva a skupenství (čirá kapalina, žlutý olej, bílá pevná látka), </w:t>
      </w:r>
      <w:r w:rsidR="00710A33">
        <w:rPr>
          <w:rFonts w:ascii="Times New Roman" w:hAnsi="Times New Roman" w:cs="Times New Roman"/>
          <w:sz w:val="24"/>
          <w:szCs w:val="24"/>
        </w:rPr>
        <w:br/>
      </w:r>
      <w:r w:rsidR="00AB54E6" w:rsidRPr="001152AC">
        <w:rPr>
          <w:rFonts w:ascii="Times New Roman" w:hAnsi="Times New Roman" w:cs="Times New Roman"/>
          <w:sz w:val="24"/>
          <w:szCs w:val="24"/>
        </w:rPr>
        <w:t xml:space="preserve">u pevných </w:t>
      </w:r>
      <w:r w:rsidR="00AB54E6" w:rsidRPr="00710A33">
        <w:rPr>
          <w:rFonts w:ascii="Times New Roman" w:hAnsi="Times New Roman" w:cs="Times New Roman"/>
          <w:sz w:val="24"/>
          <w:szCs w:val="24"/>
        </w:rPr>
        <w:t xml:space="preserve">látek bod tání, </w:t>
      </w:r>
      <w:r w:rsidR="00C43D7D" w:rsidRPr="00710A33">
        <w:rPr>
          <w:rFonts w:ascii="Times New Roman" w:hAnsi="Times New Roman" w:cs="Times New Roman"/>
          <w:sz w:val="24"/>
          <w:szCs w:val="24"/>
        </w:rPr>
        <w:t xml:space="preserve">u kapalin index lomu, </w:t>
      </w:r>
      <w:r w:rsidR="00AB54E6" w:rsidRPr="00710A33">
        <w:rPr>
          <w:rFonts w:ascii="Times New Roman" w:hAnsi="Times New Roman" w:cs="Times New Roman"/>
          <w:sz w:val="24"/>
          <w:szCs w:val="24"/>
        </w:rPr>
        <w:t>v případě že proběhlo čištění sloupcovou chromatografií</w:t>
      </w:r>
      <w:r w:rsidR="00710A33" w:rsidRPr="00710A33">
        <w:rPr>
          <w:rFonts w:ascii="Times New Roman" w:hAnsi="Times New Roman" w:cs="Times New Roman"/>
          <w:sz w:val="24"/>
          <w:szCs w:val="24"/>
        </w:rPr>
        <w:t>, či TLC analýza</w:t>
      </w:r>
      <w:r w:rsidR="00AB54E6" w:rsidRPr="00710A33">
        <w:rPr>
          <w:rFonts w:ascii="Times New Roman" w:hAnsi="Times New Roman" w:cs="Times New Roman"/>
          <w:sz w:val="24"/>
          <w:szCs w:val="24"/>
        </w:rPr>
        <w:t xml:space="preserve"> pak retenční faktor.</w:t>
      </w:r>
      <w:r w:rsidR="00544280" w:rsidRPr="00710A33">
        <w:rPr>
          <w:rFonts w:ascii="Times New Roman" w:hAnsi="Times New Roman" w:cs="Times New Roman"/>
          <w:sz w:val="24"/>
          <w:szCs w:val="24"/>
        </w:rPr>
        <w:t xml:space="preserve"> </w:t>
      </w:r>
      <w:r w:rsidR="00AB54E6" w:rsidRPr="00710A33">
        <w:rPr>
          <w:rFonts w:ascii="Times New Roman" w:hAnsi="Times New Roman" w:cs="Times New Roman"/>
          <w:sz w:val="24"/>
          <w:szCs w:val="24"/>
        </w:rPr>
        <w:t>Dále na</w:t>
      </w:r>
      <w:r w:rsidR="00AB54E6" w:rsidRPr="001152AC">
        <w:rPr>
          <w:rFonts w:ascii="Times New Roman" w:hAnsi="Times New Roman" w:cs="Times New Roman"/>
          <w:sz w:val="24"/>
          <w:szCs w:val="24"/>
        </w:rPr>
        <w:t>vazuje zápis z</w:t>
      </w:r>
      <w:r w:rsidR="00814105" w:rsidRPr="001152AC">
        <w:rPr>
          <w:rFonts w:ascii="Times New Roman" w:hAnsi="Times New Roman" w:cs="Times New Roman"/>
          <w:sz w:val="24"/>
          <w:szCs w:val="24"/>
        </w:rPr>
        <w:t> </w:t>
      </w:r>
      <w:r w:rsidR="00AB54E6" w:rsidRPr="001152AC">
        <w:rPr>
          <w:rFonts w:ascii="Times New Roman" w:hAnsi="Times New Roman" w:cs="Times New Roman"/>
          <w:sz w:val="24"/>
          <w:szCs w:val="24"/>
        </w:rPr>
        <w:t>analýz</w:t>
      </w:r>
      <w:r w:rsidR="00814105" w:rsidRPr="001152AC">
        <w:rPr>
          <w:rFonts w:ascii="Times New Roman" w:hAnsi="Times New Roman" w:cs="Times New Roman"/>
          <w:sz w:val="24"/>
          <w:szCs w:val="24"/>
        </w:rPr>
        <w:t>,</w:t>
      </w:r>
      <w:r w:rsidR="00AB54E6" w:rsidRPr="001152AC">
        <w:rPr>
          <w:rFonts w:ascii="Times New Roman" w:hAnsi="Times New Roman" w:cs="Times New Roman"/>
          <w:sz w:val="24"/>
          <w:szCs w:val="24"/>
        </w:rPr>
        <w:t xml:space="preserve"> jimiž byla potvrzena struktura v</w:t>
      </w:r>
      <w:r w:rsidR="00814105" w:rsidRPr="001152AC">
        <w:rPr>
          <w:rFonts w:ascii="Times New Roman" w:hAnsi="Times New Roman" w:cs="Times New Roman"/>
          <w:sz w:val="24"/>
          <w:szCs w:val="24"/>
        </w:rPr>
        <w:t> </w:t>
      </w:r>
      <w:r w:rsidR="00AB54E6" w:rsidRPr="001152AC">
        <w:rPr>
          <w:rFonts w:ascii="Times New Roman" w:hAnsi="Times New Roman" w:cs="Times New Roman"/>
          <w:sz w:val="24"/>
          <w:szCs w:val="24"/>
        </w:rPr>
        <w:t>pořadí</w:t>
      </w:r>
      <w:r w:rsidR="00814105" w:rsidRPr="001152AC">
        <w:rPr>
          <w:rFonts w:ascii="Times New Roman" w:hAnsi="Times New Roman" w:cs="Times New Roman"/>
          <w:sz w:val="24"/>
          <w:szCs w:val="24"/>
        </w:rPr>
        <w:t xml:space="preserve"> </w:t>
      </w:r>
      <w:r w:rsidR="00AB54E6" w:rsidRPr="001152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B54E6" w:rsidRPr="001152AC">
        <w:rPr>
          <w:rFonts w:ascii="Times New Roman" w:hAnsi="Times New Roman" w:cs="Times New Roman"/>
          <w:sz w:val="24"/>
          <w:szCs w:val="24"/>
        </w:rPr>
        <w:t xml:space="preserve">H NMR, </w:t>
      </w:r>
      <w:r w:rsidR="00AB54E6" w:rsidRPr="001152AC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AB54E6" w:rsidRPr="001152AC">
        <w:rPr>
          <w:rFonts w:ascii="Times New Roman" w:hAnsi="Times New Roman" w:cs="Times New Roman"/>
          <w:sz w:val="24"/>
          <w:szCs w:val="24"/>
        </w:rPr>
        <w:t>C NMR</w:t>
      </w:r>
      <w:r w:rsidR="0095713A">
        <w:rPr>
          <w:rFonts w:ascii="Times New Roman" w:hAnsi="Times New Roman" w:cs="Times New Roman"/>
          <w:sz w:val="24"/>
          <w:szCs w:val="24"/>
        </w:rPr>
        <w:t xml:space="preserve"> </w:t>
      </w:r>
      <w:r w:rsidR="00814105" w:rsidRPr="001152AC">
        <w:rPr>
          <w:rFonts w:ascii="Times New Roman" w:hAnsi="Times New Roman" w:cs="Times New Roman"/>
          <w:sz w:val="24"/>
          <w:szCs w:val="24"/>
        </w:rPr>
        <w:t xml:space="preserve">a další použité NMR metody, </w:t>
      </w:r>
      <w:r w:rsidR="00A52788" w:rsidRPr="001152AC">
        <w:rPr>
          <w:rFonts w:ascii="Times New Roman" w:hAnsi="Times New Roman" w:cs="Times New Roman"/>
          <w:sz w:val="24"/>
          <w:szCs w:val="24"/>
        </w:rPr>
        <w:t>I</w:t>
      </w:r>
      <w:r w:rsidR="009101E1">
        <w:rPr>
          <w:rFonts w:ascii="Times New Roman" w:hAnsi="Times New Roman" w:cs="Times New Roman"/>
          <w:sz w:val="24"/>
          <w:szCs w:val="24"/>
        </w:rPr>
        <w:t>R</w:t>
      </w:r>
      <w:r w:rsidR="00A52788" w:rsidRPr="001152AC">
        <w:rPr>
          <w:rFonts w:ascii="Times New Roman" w:hAnsi="Times New Roman" w:cs="Times New Roman"/>
          <w:sz w:val="24"/>
          <w:szCs w:val="24"/>
        </w:rPr>
        <w:t>, UV/</w:t>
      </w:r>
      <w:r w:rsidR="00A52788">
        <w:rPr>
          <w:rFonts w:ascii="Times New Roman" w:hAnsi="Times New Roman" w:cs="Times New Roman"/>
          <w:sz w:val="24"/>
          <w:szCs w:val="24"/>
        </w:rPr>
        <w:t>V</w:t>
      </w:r>
      <w:r w:rsidR="00A52788" w:rsidRPr="001152AC">
        <w:rPr>
          <w:rFonts w:ascii="Times New Roman" w:hAnsi="Times New Roman" w:cs="Times New Roman"/>
          <w:sz w:val="24"/>
          <w:szCs w:val="24"/>
        </w:rPr>
        <w:t xml:space="preserve">is, </w:t>
      </w:r>
      <w:r w:rsidR="0095713A">
        <w:rPr>
          <w:rFonts w:ascii="Times New Roman" w:hAnsi="Times New Roman" w:cs="Times New Roman"/>
          <w:sz w:val="24"/>
          <w:szCs w:val="24"/>
        </w:rPr>
        <w:br/>
      </w:r>
      <w:r w:rsidR="00452EFB" w:rsidRPr="001152AC">
        <w:rPr>
          <w:rFonts w:ascii="Times New Roman" w:hAnsi="Times New Roman" w:cs="Times New Roman"/>
          <w:sz w:val="24"/>
          <w:szCs w:val="24"/>
        </w:rPr>
        <w:t>EI-</w:t>
      </w:r>
      <w:r w:rsidR="00814105" w:rsidRPr="001152AC">
        <w:rPr>
          <w:rFonts w:ascii="Times New Roman" w:hAnsi="Times New Roman" w:cs="Times New Roman"/>
          <w:sz w:val="24"/>
          <w:szCs w:val="24"/>
        </w:rPr>
        <w:t>MS, MALDI, ele</w:t>
      </w:r>
      <w:r w:rsidR="009101E1">
        <w:rPr>
          <w:rFonts w:ascii="Times New Roman" w:hAnsi="Times New Roman" w:cs="Times New Roman"/>
          <w:sz w:val="24"/>
          <w:szCs w:val="24"/>
        </w:rPr>
        <w:t>mentární analýza a další.</w:t>
      </w:r>
      <w:r w:rsidR="00814105" w:rsidRPr="001152AC">
        <w:rPr>
          <w:rFonts w:ascii="Times New Roman" w:hAnsi="Times New Roman" w:cs="Times New Roman"/>
          <w:sz w:val="24"/>
          <w:szCs w:val="24"/>
        </w:rPr>
        <w:t xml:space="preserve"> </w:t>
      </w:r>
      <w:r w:rsidR="009101E1">
        <w:rPr>
          <w:rFonts w:ascii="Times New Roman" w:hAnsi="Times New Roman" w:cs="Times New Roman"/>
          <w:sz w:val="24"/>
          <w:szCs w:val="24"/>
        </w:rPr>
        <w:t xml:space="preserve">Vzorový zápis experimentální části </w:t>
      </w:r>
      <w:r w:rsidR="0095713A">
        <w:rPr>
          <w:rFonts w:ascii="Times New Roman" w:hAnsi="Times New Roman" w:cs="Times New Roman"/>
          <w:sz w:val="24"/>
          <w:szCs w:val="24"/>
        </w:rPr>
        <w:br/>
      </w:r>
      <w:r w:rsidR="009101E1">
        <w:rPr>
          <w:rFonts w:ascii="Times New Roman" w:hAnsi="Times New Roman" w:cs="Times New Roman"/>
          <w:sz w:val="24"/>
          <w:szCs w:val="24"/>
        </w:rPr>
        <w:t xml:space="preserve">a charakterizace sloučenin shrnuje </w:t>
      </w:r>
      <w:r w:rsidR="00544280">
        <w:rPr>
          <w:rFonts w:ascii="Times New Roman" w:hAnsi="Times New Roman" w:cs="Times New Roman"/>
          <w:sz w:val="24"/>
          <w:szCs w:val="24"/>
        </w:rPr>
        <w:t>P</w:t>
      </w:r>
      <w:r w:rsidR="009101E1">
        <w:rPr>
          <w:rFonts w:ascii="Times New Roman" w:hAnsi="Times New Roman" w:cs="Times New Roman"/>
          <w:sz w:val="24"/>
          <w:szCs w:val="24"/>
        </w:rPr>
        <w:t xml:space="preserve">říloha </w:t>
      </w:r>
      <w:r w:rsidR="00AF43EC">
        <w:rPr>
          <w:rFonts w:ascii="Times New Roman" w:hAnsi="Times New Roman" w:cs="Times New Roman"/>
          <w:sz w:val="24"/>
          <w:szCs w:val="24"/>
        </w:rPr>
        <w:t>5</w:t>
      </w:r>
      <w:r w:rsidR="009101E1">
        <w:rPr>
          <w:rFonts w:ascii="Times New Roman" w:hAnsi="Times New Roman" w:cs="Times New Roman"/>
          <w:sz w:val="24"/>
          <w:szCs w:val="24"/>
        </w:rPr>
        <w:t>.</w:t>
      </w:r>
    </w:p>
    <w:p w:rsidR="0018784E" w:rsidRPr="001152AC" w:rsidRDefault="009101E1" w:rsidP="009101E1">
      <w:pPr>
        <w:pStyle w:val="Nadpis1"/>
        <w:numPr>
          <w:ilvl w:val="0"/>
          <w:numId w:val="2"/>
        </w:numPr>
        <w:spacing w:after="240"/>
        <w:rPr>
          <w:rFonts w:cs="Times New Roman"/>
        </w:rPr>
      </w:pPr>
      <w:bookmarkStart w:id="8" w:name="_Toc22286685"/>
      <w:r>
        <w:rPr>
          <w:rFonts w:cs="Times New Roman"/>
        </w:rPr>
        <w:t>C</w:t>
      </w:r>
      <w:r w:rsidR="0018784E" w:rsidRPr="001152AC">
        <w:rPr>
          <w:rFonts w:cs="Times New Roman"/>
        </w:rPr>
        <w:t>it</w:t>
      </w:r>
      <w:r>
        <w:rPr>
          <w:rFonts w:cs="Times New Roman"/>
        </w:rPr>
        <w:t>ace</w:t>
      </w:r>
      <w:r w:rsidR="0018784E" w:rsidRPr="001152AC">
        <w:rPr>
          <w:rFonts w:cs="Times New Roman"/>
        </w:rPr>
        <w:t xml:space="preserve"> článků/knih/</w:t>
      </w:r>
      <w:r w:rsidR="00036DBD" w:rsidRPr="001152AC">
        <w:rPr>
          <w:rFonts w:cs="Times New Roman"/>
        </w:rPr>
        <w:t>patentů/</w:t>
      </w:r>
      <w:r w:rsidR="0018784E" w:rsidRPr="001152AC">
        <w:rPr>
          <w:rFonts w:cs="Times New Roman"/>
        </w:rPr>
        <w:t>odkazů</w:t>
      </w:r>
      <w:bookmarkEnd w:id="8"/>
    </w:p>
    <w:p w:rsidR="009101E1" w:rsidRDefault="009101E1" w:rsidP="00443B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„Cituj slušně a budeš slušně citován!“ Citační dovednosti patří k vizitce každého vědce. Žádný externí (nevlastní) zdroj by v odborném díle neměl zůstat bez citace, jinak se jedná </w:t>
      </w:r>
      <w:r w:rsidR="00950C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plagiátorství! </w:t>
      </w:r>
      <w:r w:rsidR="0046658F">
        <w:rPr>
          <w:rFonts w:ascii="Times New Roman" w:hAnsi="Times New Roman" w:cs="Times New Roman"/>
          <w:sz w:val="24"/>
          <w:szCs w:val="24"/>
        </w:rPr>
        <w:t xml:space="preserve">V oborných kruzích rozhodně neplatí oblíbené zkratky Ctrl+C (Ctrl cizí) a Ctrl+V (Ctrl vlastní)! </w:t>
      </w:r>
      <w:r>
        <w:rPr>
          <w:rFonts w:ascii="Times New Roman" w:hAnsi="Times New Roman" w:cs="Times New Roman"/>
          <w:sz w:val="24"/>
          <w:szCs w:val="24"/>
        </w:rPr>
        <w:t>V odborném dokumentu se nejčastěji cituje formou horního indexu</w:t>
      </w:r>
      <w:r w:rsidRPr="009101E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nebo odkazem v hranatých závorkách </w:t>
      </w:r>
      <w:r w:rsidRPr="00294920">
        <w:rPr>
          <w:rFonts w:ascii="Times New Roman" w:hAnsi="Times New Roman" w:cs="Times New Roman"/>
          <w:sz w:val="24"/>
          <w:szCs w:val="24"/>
        </w:rPr>
        <w:t xml:space="preserve">[1]. </w:t>
      </w:r>
      <w:r>
        <w:rPr>
          <w:rFonts w:ascii="Times New Roman" w:hAnsi="Times New Roman" w:cs="Times New Roman"/>
          <w:sz w:val="24"/>
          <w:szCs w:val="24"/>
        </w:rPr>
        <w:t xml:space="preserve">Číslování citací je průběžné a </w:t>
      </w:r>
      <w:r w:rsidR="00710A3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uvedeno v kapitole Literatura. Způsob citace literatury je v každé zemi a u každého vydavatele/časopisu jiný, v ČR existuje závazná norma:</w:t>
      </w:r>
    </w:p>
    <w:p w:rsidR="009101E1" w:rsidRPr="002F7F02" w:rsidRDefault="009101E1" w:rsidP="009101E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02">
        <w:rPr>
          <w:rFonts w:ascii="Times New Roman" w:hAnsi="Times New Roman" w:cs="Times New Roman"/>
          <w:bCs/>
          <w:sz w:val="24"/>
          <w:szCs w:val="24"/>
        </w:rPr>
        <w:t xml:space="preserve">ČSN ISO 690 (01 0197). </w:t>
      </w:r>
      <w:r w:rsidRPr="002F7F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Informace a dokumentace - Pravidla pro bibliografické odkazy a citace informačních zdrojů. </w:t>
      </w:r>
      <w:r w:rsidRPr="002F7F02">
        <w:rPr>
          <w:rFonts w:ascii="Times New Roman" w:hAnsi="Times New Roman" w:cs="Times New Roman"/>
          <w:bCs/>
          <w:sz w:val="24"/>
          <w:szCs w:val="24"/>
        </w:rPr>
        <w:t xml:space="preserve">Praha: ČNI, 2011. </w:t>
      </w:r>
    </w:p>
    <w:p w:rsidR="009101E1" w:rsidRDefault="009101E1" w:rsidP="009101E1">
      <w:pPr>
        <w:spacing w:before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citace dle této normy je však poměrně rozsáhlý a proto je v chemii nejčastěji přijímán zápis citace dle ACS, např.</w:t>
      </w:r>
      <w:r w:rsidR="00210921">
        <w:rPr>
          <w:rFonts w:ascii="Times New Roman" w:hAnsi="Times New Roman" w:cs="Times New Roman"/>
          <w:sz w:val="24"/>
          <w:szCs w:val="24"/>
        </w:rPr>
        <w:t xml:space="preserve"> pro </w:t>
      </w:r>
      <w:r w:rsidR="00210921" w:rsidRPr="00210921">
        <w:rPr>
          <w:rFonts w:ascii="Times New Roman" w:hAnsi="Times New Roman" w:cs="Times New Roman"/>
          <w:b/>
          <w:sz w:val="24"/>
          <w:szCs w:val="24"/>
        </w:rPr>
        <w:t>článek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01E1" w:rsidRDefault="009101E1" w:rsidP="00B3599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101E1">
        <w:rPr>
          <w:rFonts w:ascii="Times New Roman" w:hAnsi="Times New Roman" w:cs="Times New Roman"/>
          <w:sz w:val="24"/>
          <w:szCs w:val="24"/>
          <w:lang w:eastAsia="cs-CZ"/>
        </w:rPr>
        <w:t xml:space="preserve">Klikar, M.; Solanke, P.; Tydlitát, J.; Bureš, F. </w:t>
      </w:r>
      <w:r w:rsidRPr="009101E1">
        <w:rPr>
          <w:rFonts w:ascii="Times New Roman" w:hAnsi="Times New Roman" w:cs="Times New Roman"/>
          <w:i/>
          <w:sz w:val="24"/>
          <w:szCs w:val="24"/>
          <w:lang w:eastAsia="cs-CZ"/>
        </w:rPr>
        <w:t>Chem. Rec.</w:t>
      </w:r>
      <w:r w:rsidRPr="009101E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9101E1">
        <w:rPr>
          <w:rFonts w:ascii="Times New Roman" w:hAnsi="Times New Roman" w:cs="Times New Roman"/>
          <w:b/>
          <w:sz w:val="24"/>
          <w:szCs w:val="24"/>
          <w:lang w:eastAsia="cs-CZ"/>
        </w:rPr>
        <w:t>2016</w:t>
      </w:r>
      <w:r w:rsidRPr="009101E1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9101E1">
        <w:rPr>
          <w:rFonts w:ascii="Times New Roman" w:hAnsi="Times New Roman" w:cs="Times New Roman"/>
          <w:i/>
          <w:sz w:val="24"/>
          <w:szCs w:val="24"/>
          <w:lang w:eastAsia="cs-CZ"/>
        </w:rPr>
        <w:t>16</w:t>
      </w:r>
      <w:r w:rsidRPr="009101E1">
        <w:rPr>
          <w:rFonts w:ascii="Times New Roman" w:hAnsi="Times New Roman" w:cs="Times New Roman"/>
          <w:sz w:val="24"/>
          <w:szCs w:val="24"/>
          <w:lang w:eastAsia="cs-CZ"/>
        </w:rPr>
        <w:t>, 1886 – 1995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9101E1" w:rsidRPr="001152AC" w:rsidRDefault="009101E1" w:rsidP="00910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Tzn. jsou uvedeni autoři v pořadí jako na originálním díle, poté zkratka názvu časopisu zapsaná kurzívou, rok vydání zapsaný tučně, svazek (volume) zapsaný kurzívou a rozsah stránek.  </w:t>
      </w:r>
      <w:r w:rsidR="00950C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Pro zkratky </w:t>
      </w:r>
      <w:r w:rsidR="0046658F">
        <w:rPr>
          <w:rFonts w:ascii="Times New Roman" w:hAnsi="Times New Roman" w:cs="Times New Roman"/>
          <w:sz w:val="24"/>
          <w:szCs w:val="24"/>
        </w:rPr>
        <w:t xml:space="preserve">názvů </w:t>
      </w:r>
      <w:r>
        <w:rPr>
          <w:rFonts w:ascii="Times New Roman" w:hAnsi="Times New Roman" w:cs="Times New Roman"/>
          <w:sz w:val="24"/>
          <w:szCs w:val="24"/>
        </w:rPr>
        <w:t>jednotlivých časopisů lze využít seznam na stránkách ACS:</w:t>
      </w:r>
    </w:p>
    <w:p w:rsidR="00ED60A9" w:rsidRPr="009101E1" w:rsidRDefault="00A36FFE" w:rsidP="009101E1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hyperlink r:id="rId17" w:history="1">
        <w:r w:rsidR="00A52788" w:rsidRPr="009101E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http://cassi.cas.org/search.jsp</w:t>
        </w:r>
      </w:hyperlink>
    </w:p>
    <w:p w:rsidR="00210921" w:rsidRDefault="009B4A6A" w:rsidP="00210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AC">
        <w:rPr>
          <w:rFonts w:ascii="Times New Roman" w:hAnsi="Times New Roman" w:cs="Times New Roman"/>
          <w:b/>
          <w:sz w:val="24"/>
          <w:szCs w:val="24"/>
        </w:rPr>
        <w:t>Knih</w:t>
      </w:r>
      <w:r w:rsidR="00210921">
        <w:rPr>
          <w:rFonts w:ascii="Times New Roman" w:hAnsi="Times New Roman" w:cs="Times New Roman"/>
          <w:b/>
          <w:sz w:val="24"/>
          <w:szCs w:val="24"/>
        </w:rPr>
        <w:t>u</w:t>
      </w:r>
      <w:r w:rsidRPr="001152AC">
        <w:rPr>
          <w:rFonts w:ascii="Times New Roman" w:hAnsi="Times New Roman" w:cs="Times New Roman"/>
          <w:sz w:val="24"/>
          <w:szCs w:val="24"/>
        </w:rPr>
        <w:t xml:space="preserve"> </w:t>
      </w:r>
      <w:r w:rsidR="00210921">
        <w:rPr>
          <w:rFonts w:ascii="Times New Roman" w:hAnsi="Times New Roman" w:cs="Times New Roman"/>
          <w:sz w:val="24"/>
          <w:szCs w:val="24"/>
        </w:rPr>
        <w:t>lze citovat následujícím způsobem:</w:t>
      </w:r>
    </w:p>
    <w:p w:rsidR="00ED60A9" w:rsidRPr="00210921" w:rsidRDefault="001E6C33" w:rsidP="00210921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eastAsia="AdvP4DF60E" w:hAnsi="Times New Roman" w:cs="Times New Roman"/>
          <w:sz w:val="24"/>
          <w:szCs w:val="24"/>
          <w:lang w:eastAsia="cs-CZ"/>
        </w:rPr>
      </w:pPr>
      <w:r w:rsidRPr="00210921">
        <w:rPr>
          <w:rFonts w:ascii="Times New Roman" w:eastAsia="AdvP4DF60E" w:hAnsi="Times New Roman" w:cs="Times New Roman"/>
          <w:i/>
          <w:sz w:val="24"/>
          <w:szCs w:val="24"/>
          <w:lang w:val="en-US" w:eastAsia="cs-CZ"/>
        </w:rPr>
        <w:t>Introduction to Nonlinear Optical Effects in Molecules &amp; Polymers</w:t>
      </w:r>
      <w:r w:rsidRPr="00210921">
        <w:rPr>
          <w:rFonts w:ascii="Times New Roman" w:eastAsia="AdvP4DF60E" w:hAnsi="Times New Roman" w:cs="Times New Roman"/>
          <w:sz w:val="24"/>
          <w:szCs w:val="24"/>
          <w:lang w:val="en-US" w:eastAsia="cs-CZ"/>
        </w:rPr>
        <w:t>; Prasad, P. N.; Williams, D. J.; John Wiley &amp; Sons, New York, 1991</w:t>
      </w:r>
      <w:r w:rsidRPr="00210921">
        <w:rPr>
          <w:rFonts w:ascii="Times New Roman" w:eastAsia="AdvP4DF60E" w:hAnsi="Times New Roman" w:cs="Times New Roman"/>
          <w:sz w:val="24"/>
          <w:szCs w:val="24"/>
          <w:lang w:eastAsia="cs-CZ"/>
        </w:rPr>
        <w:t>.</w:t>
      </w:r>
    </w:p>
    <w:p w:rsidR="00210921" w:rsidRPr="00210921" w:rsidRDefault="001E6C33" w:rsidP="00210921">
      <w:pPr>
        <w:spacing w:line="360" w:lineRule="auto"/>
        <w:jc w:val="both"/>
        <w:rPr>
          <w:rFonts w:ascii="Times New Roman" w:eastAsia="AdvP4DF60E" w:hAnsi="Times New Roman" w:cs="Times New Roman"/>
          <w:sz w:val="24"/>
          <w:szCs w:val="24"/>
          <w:lang w:eastAsia="cs-CZ"/>
        </w:rPr>
      </w:pPr>
      <w:r w:rsidRPr="001152AC">
        <w:rPr>
          <w:rFonts w:ascii="Times New Roman" w:eastAsia="AdvP4DF60E" w:hAnsi="Times New Roman" w:cs="Times New Roman"/>
          <w:b/>
          <w:sz w:val="24"/>
          <w:szCs w:val="24"/>
          <w:lang w:eastAsia="cs-CZ"/>
        </w:rPr>
        <w:t>Patent</w:t>
      </w:r>
      <w:r w:rsidR="00210921">
        <w:rPr>
          <w:rFonts w:ascii="Times New Roman" w:eastAsia="AdvP4DF60E" w:hAnsi="Times New Roman" w:cs="Times New Roman"/>
          <w:b/>
          <w:sz w:val="24"/>
          <w:szCs w:val="24"/>
          <w:lang w:eastAsia="cs-CZ"/>
        </w:rPr>
        <w:t xml:space="preserve"> </w:t>
      </w:r>
      <w:r w:rsidR="00210921" w:rsidRPr="00210921">
        <w:rPr>
          <w:rFonts w:ascii="Times New Roman" w:eastAsia="AdvP4DF60E" w:hAnsi="Times New Roman" w:cs="Times New Roman"/>
          <w:sz w:val="24"/>
          <w:szCs w:val="24"/>
          <w:lang w:eastAsia="cs-CZ"/>
        </w:rPr>
        <w:t>pak například takto:</w:t>
      </w:r>
    </w:p>
    <w:p w:rsidR="001E6C33" w:rsidRPr="00210921" w:rsidRDefault="001E6C33" w:rsidP="00210921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921">
        <w:rPr>
          <w:rFonts w:ascii="Times New Roman" w:hAnsi="Times New Roman" w:cs="Times New Roman"/>
          <w:sz w:val="24"/>
          <w:szCs w:val="24"/>
        </w:rPr>
        <w:t>Bayer Ag; EPO124742 A2, 1984.</w:t>
      </w:r>
    </w:p>
    <w:p w:rsidR="00210921" w:rsidRPr="00210921" w:rsidRDefault="00210921" w:rsidP="00210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Software</w:t>
      </w:r>
      <w:r w:rsidRPr="00210921">
        <w:rPr>
          <w:rFonts w:ascii="Times New Roman" w:hAnsi="Times New Roman" w:cs="Times New Roman"/>
          <w:sz w:val="24"/>
          <w:szCs w:val="24"/>
        </w:rPr>
        <w:t xml:space="preserve"> lze citovat následovně:</w:t>
      </w:r>
    </w:p>
    <w:p w:rsidR="00210921" w:rsidRDefault="00036DBD" w:rsidP="00210921">
      <w:pPr>
        <w:spacing w:line="360" w:lineRule="auto"/>
        <w:jc w:val="both"/>
        <w:rPr>
          <w:rFonts w:ascii="Times New Roman" w:eastAsia="AdvP4DF60E" w:hAnsi="Times New Roman" w:cs="Times New Roman"/>
          <w:sz w:val="24"/>
          <w:szCs w:val="24"/>
          <w:lang w:eastAsia="cs-CZ"/>
        </w:rPr>
      </w:pPr>
      <w:r w:rsidRPr="00210921">
        <w:rPr>
          <w:rFonts w:ascii="Times New Roman" w:eastAsia="AdvP4DF60E" w:hAnsi="Times New Roman" w:cs="Times New Roman"/>
          <w:sz w:val="24"/>
          <w:szCs w:val="24"/>
          <w:lang w:eastAsia="cs-CZ"/>
        </w:rPr>
        <w:t>ArgusLab, Mark Thompson and Planaria Software LC, Version 4.01, 2014</w:t>
      </w:r>
      <w:r w:rsidR="00950C62">
        <w:rPr>
          <w:rFonts w:ascii="Times New Roman" w:eastAsia="AdvP4DF60E" w:hAnsi="Times New Roman" w:cs="Times New Roman"/>
          <w:sz w:val="24"/>
          <w:szCs w:val="24"/>
          <w:lang w:eastAsia="cs-CZ"/>
        </w:rPr>
        <w:t>,</w:t>
      </w:r>
      <w:r w:rsidRPr="00210921">
        <w:rPr>
          <w:rFonts w:ascii="Times New Roman" w:eastAsia="AdvP4DF60E" w:hAnsi="Times New Roman" w:cs="Times New Roman"/>
          <w:sz w:val="24"/>
          <w:szCs w:val="24"/>
          <w:lang w:eastAsia="cs-CZ"/>
        </w:rPr>
        <w:t xml:space="preserve"> </w:t>
      </w:r>
      <w:hyperlink r:id="rId18" w:history="1">
        <w:r w:rsidRPr="00210921">
          <w:rPr>
            <w:rStyle w:val="Hypertextovodkaz"/>
            <w:rFonts w:ascii="Times New Roman" w:eastAsia="AdvP4DF60E" w:hAnsi="Times New Roman" w:cs="Times New Roman"/>
            <w:sz w:val="24"/>
            <w:szCs w:val="24"/>
            <w:lang w:eastAsia="cs-CZ"/>
          </w:rPr>
          <w:t>http://www.arguslab.com</w:t>
        </w:r>
      </w:hyperlink>
      <w:r w:rsidRPr="00210921">
        <w:rPr>
          <w:rFonts w:ascii="Times New Roman" w:eastAsia="AdvP4DF60E" w:hAnsi="Times New Roman" w:cs="Times New Roman"/>
          <w:sz w:val="24"/>
          <w:szCs w:val="24"/>
          <w:lang w:eastAsia="cs-CZ"/>
        </w:rPr>
        <w:t>.</w:t>
      </w:r>
    </w:p>
    <w:p w:rsidR="00210921" w:rsidRDefault="00210921" w:rsidP="00210921">
      <w:pPr>
        <w:spacing w:line="360" w:lineRule="auto"/>
        <w:jc w:val="both"/>
        <w:rPr>
          <w:rFonts w:ascii="Times New Roman" w:eastAsia="AdvP4DF60E" w:hAnsi="Times New Roman" w:cs="Times New Roman"/>
          <w:sz w:val="24"/>
          <w:szCs w:val="24"/>
          <w:lang w:eastAsia="cs-CZ"/>
        </w:rPr>
      </w:pPr>
      <w:r w:rsidRPr="00210921">
        <w:rPr>
          <w:rFonts w:ascii="Times New Roman" w:eastAsia="AdvP4DF60E" w:hAnsi="Times New Roman" w:cs="Times New Roman"/>
          <w:b/>
          <w:sz w:val="24"/>
          <w:szCs w:val="24"/>
          <w:lang w:eastAsia="cs-CZ"/>
        </w:rPr>
        <w:t>Webová stránka</w:t>
      </w:r>
      <w:r>
        <w:rPr>
          <w:rFonts w:ascii="Times New Roman" w:eastAsia="AdvP4DF60E" w:hAnsi="Times New Roman" w:cs="Times New Roman"/>
          <w:sz w:val="24"/>
          <w:szCs w:val="24"/>
          <w:lang w:eastAsia="cs-CZ"/>
        </w:rPr>
        <w:t>:</w:t>
      </w:r>
    </w:p>
    <w:p w:rsidR="00210921" w:rsidRDefault="00A36FFE" w:rsidP="00210921">
      <w:pPr>
        <w:spacing w:line="360" w:lineRule="auto"/>
        <w:jc w:val="both"/>
        <w:rPr>
          <w:rFonts w:ascii="Times New Roman" w:eastAsia="AdvP4DF60E" w:hAnsi="Times New Roman" w:cs="Times New Roman"/>
          <w:sz w:val="24"/>
          <w:szCs w:val="24"/>
          <w:lang w:eastAsia="cs-CZ"/>
        </w:rPr>
      </w:pPr>
      <w:hyperlink r:id="rId19" w:history="1">
        <w:r w:rsidR="00210921" w:rsidRPr="003B70F8">
          <w:rPr>
            <w:rStyle w:val="Hypertextovodkaz"/>
            <w:rFonts w:ascii="Times New Roman" w:eastAsia="AdvP4DF60E" w:hAnsi="Times New Roman" w:cs="Times New Roman"/>
            <w:sz w:val="24"/>
            <w:szCs w:val="24"/>
            <w:lang w:eastAsia="cs-CZ"/>
          </w:rPr>
          <w:t>http://bures.upce.cz</w:t>
        </w:r>
      </w:hyperlink>
      <w:r w:rsidR="00210921">
        <w:rPr>
          <w:rFonts w:ascii="Times New Roman" w:eastAsia="AdvP4DF60E" w:hAnsi="Times New Roman" w:cs="Times New Roman"/>
          <w:sz w:val="24"/>
          <w:szCs w:val="24"/>
          <w:lang w:eastAsia="cs-CZ"/>
        </w:rPr>
        <w:t xml:space="preserve"> (5. 1. 2017).</w:t>
      </w:r>
    </w:p>
    <w:p w:rsidR="00210921" w:rsidRDefault="00210921" w:rsidP="00210921">
      <w:pPr>
        <w:spacing w:line="360" w:lineRule="auto"/>
        <w:jc w:val="both"/>
        <w:rPr>
          <w:rFonts w:ascii="Times New Roman" w:eastAsia="AdvP4DF60E" w:hAnsi="Times New Roman" w:cs="Times New Roman"/>
          <w:sz w:val="24"/>
          <w:szCs w:val="24"/>
          <w:lang w:eastAsia="cs-CZ"/>
        </w:rPr>
      </w:pPr>
      <w:r>
        <w:rPr>
          <w:rFonts w:ascii="Times New Roman" w:eastAsia="AdvP4DF60E" w:hAnsi="Times New Roman" w:cs="Times New Roman"/>
          <w:sz w:val="24"/>
          <w:szCs w:val="24"/>
          <w:lang w:eastAsia="cs-CZ"/>
        </w:rPr>
        <w:t>Více než způsob citace je důležité správnost, úplnost a konzistentní způsob citování!</w:t>
      </w:r>
    </w:p>
    <w:p w:rsidR="00B2046C" w:rsidRPr="00B2046C" w:rsidRDefault="00B2046C" w:rsidP="00B2046C">
      <w:pPr>
        <w:pStyle w:val="Nadpis1"/>
        <w:numPr>
          <w:ilvl w:val="0"/>
          <w:numId w:val="2"/>
        </w:numPr>
        <w:spacing w:after="240"/>
        <w:rPr>
          <w:rFonts w:cs="Times New Roman"/>
        </w:rPr>
      </w:pPr>
      <w:bookmarkStart w:id="9" w:name="_Toc22286686"/>
      <w:r w:rsidRPr="00B2046C">
        <w:rPr>
          <w:rFonts w:eastAsia="AdvP4DF60E" w:cs="Times New Roman"/>
          <w:lang w:eastAsia="cs-CZ"/>
        </w:rPr>
        <w:t>Citační software</w:t>
      </w:r>
      <w:bookmarkEnd w:id="9"/>
    </w:p>
    <w:p w:rsidR="002F2A89" w:rsidRDefault="002F2A89" w:rsidP="00210921">
      <w:pPr>
        <w:spacing w:line="360" w:lineRule="auto"/>
        <w:jc w:val="both"/>
        <w:rPr>
          <w:rFonts w:ascii="Times New Roman" w:eastAsia="AdvP4DF60E" w:hAnsi="Times New Roman" w:cs="Times New Roman"/>
          <w:sz w:val="24"/>
          <w:szCs w:val="24"/>
          <w:lang w:eastAsia="cs-CZ"/>
        </w:rPr>
      </w:pPr>
      <w:r>
        <w:rPr>
          <w:rFonts w:ascii="Times New Roman" w:eastAsia="AdvP4DF60E" w:hAnsi="Times New Roman" w:cs="Times New Roman"/>
          <w:sz w:val="24"/>
          <w:szCs w:val="24"/>
          <w:lang w:eastAsia="cs-CZ"/>
        </w:rPr>
        <w:t>V dnešní době existuje několik softwarových nástaveb do textových editorů typu Word, které usnadňují vkládání a formátování citací. Jednou z nich je například freeware Mendeley od společnosti Elsevier. Citační plugin je dostupný ke stažení zde:</w:t>
      </w:r>
    </w:p>
    <w:p w:rsidR="002F2A89" w:rsidRDefault="00A36FFE" w:rsidP="00210921">
      <w:pPr>
        <w:spacing w:line="360" w:lineRule="auto"/>
        <w:jc w:val="both"/>
        <w:rPr>
          <w:rFonts w:ascii="Times New Roman" w:eastAsia="AdvP4DF60E" w:hAnsi="Times New Roman" w:cs="Times New Roman"/>
          <w:sz w:val="24"/>
          <w:szCs w:val="24"/>
          <w:lang w:eastAsia="cs-CZ"/>
        </w:rPr>
      </w:pPr>
      <w:hyperlink r:id="rId20" w:history="1">
        <w:r w:rsidR="002F2A89" w:rsidRPr="00C34F50">
          <w:rPr>
            <w:rStyle w:val="Hypertextovodkaz"/>
            <w:rFonts w:ascii="Times New Roman" w:eastAsia="AdvP4DF60E" w:hAnsi="Times New Roman" w:cs="Times New Roman"/>
            <w:sz w:val="24"/>
            <w:szCs w:val="24"/>
            <w:lang w:eastAsia="cs-CZ"/>
          </w:rPr>
          <w:t>https://www.mendeley.com</w:t>
        </w:r>
      </w:hyperlink>
    </w:p>
    <w:p w:rsidR="002F2A89" w:rsidRDefault="002F2A89" w:rsidP="00210921">
      <w:pPr>
        <w:spacing w:line="360" w:lineRule="auto"/>
        <w:jc w:val="both"/>
        <w:rPr>
          <w:rFonts w:ascii="Times New Roman" w:eastAsia="AdvP4DF60E" w:hAnsi="Times New Roman" w:cs="Times New Roman"/>
          <w:sz w:val="24"/>
          <w:szCs w:val="24"/>
          <w:lang w:eastAsia="cs-CZ"/>
        </w:rPr>
      </w:pPr>
      <w:r>
        <w:rPr>
          <w:rFonts w:ascii="Times New Roman" w:eastAsia="AdvP4DF60E" w:hAnsi="Times New Roman" w:cs="Times New Roman"/>
          <w:sz w:val="24"/>
          <w:szCs w:val="24"/>
          <w:lang w:eastAsia="cs-CZ"/>
        </w:rPr>
        <w:t>J. Charvot vytvořil pro Mendeley citační styl využívaný v rámci BUReS group, který je k dispozici ke stažení zde:</w:t>
      </w:r>
    </w:p>
    <w:p w:rsidR="002F2A89" w:rsidRDefault="00A36FFE" w:rsidP="002F2A89">
      <w:pPr>
        <w:pStyle w:val="Normlnweb"/>
        <w:rPr>
          <w:bCs/>
        </w:rPr>
      </w:pPr>
      <w:hyperlink r:id="rId21" w:history="1">
        <w:r w:rsidR="002F2A89" w:rsidRPr="002F2A89">
          <w:rPr>
            <w:rStyle w:val="Hypertextovodkaz"/>
            <w:bCs/>
          </w:rPr>
          <w:t>http://csl.mendeley.com/styles/456106131/BG-4</w:t>
        </w:r>
      </w:hyperlink>
    </w:p>
    <w:p w:rsidR="002F2A89" w:rsidRDefault="002F2A89" w:rsidP="00047518">
      <w:pPr>
        <w:pStyle w:val="Normlnweb"/>
        <w:jc w:val="both"/>
        <w:rPr>
          <w:bCs/>
        </w:rPr>
      </w:pPr>
      <w:r>
        <w:rPr>
          <w:bCs/>
        </w:rPr>
        <w:t xml:space="preserve">Jeho snadnou instalaci lze provést snadno dle </w:t>
      </w:r>
      <w:r w:rsidRPr="002F2A89">
        <w:rPr>
          <w:bCs/>
          <w:i/>
        </w:rPr>
        <w:t>Obrázku 3</w:t>
      </w:r>
      <w:r>
        <w:rPr>
          <w:bCs/>
        </w:rPr>
        <w:t>.</w:t>
      </w:r>
    </w:p>
    <w:p w:rsidR="00047518" w:rsidRDefault="00047518" w:rsidP="00047518">
      <w:pPr>
        <w:pStyle w:val="Normlnweb"/>
        <w:spacing w:line="360" w:lineRule="auto"/>
        <w:jc w:val="both"/>
        <w:rPr>
          <w:bCs/>
        </w:rPr>
      </w:pPr>
      <w:r>
        <w:rPr>
          <w:bCs/>
        </w:rPr>
        <w:t>Doporučujeme všem členům skupiny, aby se s citačním stylem seznámili a využívali velice jednoduchého a automatizovaného vkládání a formátování citací ve svých dokumentech!</w:t>
      </w:r>
    </w:p>
    <w:p w:rsidR="00740ABE" w:rsidRDefault="00740ABE" w:rsidP="00740ABE">
      <w:pPr>
        <w:pStyle w:val="Normlnweb"/>
        <w:spacing w:after="0" w:afterAutospacing="0" w:line="360" w:lineRule="auto"/>
        <w:jc w:val="both"/>
        <w:rPr>
          <w:bCs/>
        </w:rPr>
      </w:pPr>
      <w:r>
        <w:rPr>
          <w:bCs/>
        </w:rPr>
        <w:t xml:space="preserve">Poslední dobou se s aktualizací balíčku Office 365 vyskytují problémy s neaktivním pluginem Mendeley ve Wordu. Problém lze snadno vyřešit ručním zadáním cesty </w:t>
      </w:r>
      <w:r w:rsidRPr="00740ABE">
        <w:rPr>
          <w:bCs/>
        </w:rPr>
        <w:t xml:space="preserve">skrze Word </w:t>
      </w:r>
      <w:r>
        <w:rPr>
          <w:bCs/>
        </w:rPr>
        <w:t xml:space="preserve">ke zdrojovému Mendeley pluginu. Řešení: Otevřít nový dokument </w:t>
      </w:r>
      <w:r w:rsidRPr="00CE3866">
        <w:rPr>
          <w:b/>
          <w:bCs/>
        </w:rPr>
        <w:t>Word</w:t>
      </w:r>
      <w:r>
        <w:rPr>
          <w:bCs/>
        </w:rPr>
        <w:t xml:space="preserve"> → </w:t>
      </w:r>
      <w:r w:rsidRPr="00CE3866">
        <w:rPr>
          <w:b/>
          <w:bCs/>
        </w:rPr>
        <w:t>Soubor</w:t>
      </w:r>
      <w:r>
        <w:rPr>
          <w:bCs/>
        </w:rPr>
        <w:t xml:space="preserve"> → </w:t>
      </w:r>
      <w:r w:rsidRPr="00CE3866">
        <w:rPr>
          <w:b/>
          <w:bCs/>
        </w:rPr>
        <w:t>Možnosti</w:t>
      </w:r>
      <w:r>
        <w:rPr>
          <w:bCs/>
        </w:rPr>
        <w:t xml:space="preserve"> → </w:t>
      </w:r>
      <w:r w:rsidRPr="00CE3866">
        <w:rPr>
          <w:b/>
          <w:bCs/>
        </w:rPr>
        <w:t>Doplňky</w:t>
      </w:r>
      <w:r>
        <w:rPr>
          <w:bCs/>
        </w:rPr>
        <w:t xml:space="preserve"> → </w:t>
      </w:r>
      <w:r w:rsidRPr="00CE3866">
        <w:rPr>
          <w:b/>
          <w:bCs/>
        </w:rPr>
        <w:t>Spravovat</w:t>
      </w:r>
      <w:r>
        <w:rPr>
          <w:bCs/>
        </w:rPr>
        <w:t xml:space="preserve">: vyber </w:t>
      </w:r>
      <w:r w:rsidRPr="00CE3866">
        <w:rPr>
          <w:b/>
          <w:bCs/>
        </w:rPr>
        <w:t>Doplňky Wordu</w:t>
      </w:r>
      <w:r>
        <w:rPr>
          <w:bCs/>
        </w:rPr>
        <w:t xml:space="preserve"> a </w:t>
      </w:r>
      <w:r w:rsidRPr="00CE3866">
        <w:rPr>
          <w:b/>
          <w:bCs/>
        </w:rPr>
        <w:t>Přejít</w:t>
      </w:r>
      <w:r>
        <w:rPr>
          <w:bCs/>
        </w:rPr>
        <w:t xml:space="preserve"> → v </w:t>
      </w:r>
      <w:r w:rsidRPr="00CE3866">
        <w:rPr>
          <w:b/>
          <w:bCs/>
        </w:rPr>
        <w:t>Šablonách</w:t>
      </w:r>
      <w:r>
        <w:rPr>
          <w:bCs/>
        </w:rPr>
        <w:t xml:space="preserve"> klikni na </w:t>
      </w:r>
      <w:r w:rsidRPr="00CE3866">
        <w:rPr>
          <w:b/>
          <w:bCs/>
        </w:rPr>
        <w:t>Přidat</w:t>
      </w:r>
      <w:r>
        <w:rPr>
          <w:bCs/>
        </w:rPr>
        <w:t xml:space="preserve"> → zadej cestu ke zdrojovému Pluginu, obvykle tedy: </w:t>
      </w:r>
      <w:r w:rsidRPr="00CE3866">
        <w:rPr>
          <w:bCs/>
          <w:u w:val="single"/>
        </w:rPr>
        <w:t xml:space="preserve">C\Program Files (x86)\Mendeley Desktop\wordPlugin </w:t>
      </w:r>
      <w:r>
        <w:rPr>
          <w:bCs/>
        </w:rPr>
        <w:t>a vyber příslušný .dotm soubor</w:t>
      </w:r>
      <w:r w:rsidR="00CE3866">
        <w:rPr>
          <w:bCs/>
        </w:rPr>
        <w:t xml:space="preserve">. Nyní v šablonách odklikni původní Mendeley Plugin. Poté by měl po návratu do prázdného dokumentu Mendeley již plně fungovat. </w:t>
      </w:r>
    </w:p>
    <w:p w:rsidR="00740ABE" w:rsidRPr="002F2A89" w:rsidRDefault="00740ABE" w:rsidP="00740ABE">
      <w:pPr>
        <w:pStyle w:val="Normlnweb"/>
        <w:spacing w:before="240" w:beforeAutospacing="0" w:line="360" w:lineRule="auto"/>
        <w:jc w:val="both"/>
      </w:pPr>
    </w:p>
    <w:p w:rsidR="002F2A89" w:rsidRDefault="002F2A89" w:rsidP="002F2A89">
      <w:pPr>
        <w:keepNext/>
        <w:spacing w:line="360" w:lineRule="auto"/>
        <w:jc w:val="both"/>
      </w:pPr>
      <w:r>
        <w:rPr>
          <w:rFonts w:ascii="Times New Roman" w:eastAsia="AdvP4DF60E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8426201" cy="5555237"/>
            <wp:effectExtent l="6668" t="0" r="952" b="953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geley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54086" cy="557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A89" w:rsidRPr="002F2A89" w:rsidRDefault="002F2A89" w:rsidP="002F2A89">
      <w:pPr>
        <w:pStyle w:val="Titulek"/>
        <w:jc w:val="both"/>
        <w:rPr>
          <w:rFonts w:ascii="Times New Roman" w:eastAsia="AdvP4DF60E" w:hAnsi="Times New Roman" w:cs="Times New Roman"/>
          <w:color w:val="auto"/>
          <w:sz w:val="20"/>
          <w:szCs w:val="20"/>
          <w:lang w:eastAsia="cs-CZ"/>
        </w:rPr>
      </w:pPr>
      <w:r w:rsidRPr="002F2A89">
        <w:rPr>
          <w:rFonts w:ascii="Times New Roman" w:hAnsi="Times New Roman" w:cs="Times New Roman"/>
          <w:b/>
          <w:color w:val="auto"/>
          <w:sz w:val="20"/>
          <w:szCs w:val="20"/>
        </w:rPr>
        <w:t xml:space="preserve">Obrázek </w:t>
      </w:r>
      <w:r w:rsidRPr="002F2A89">
        <w:rPr>
          <w:rFonts w:ascii="Times New Roman" w:hAnsi="Times New Roman" w:cs="Times New Roman"/>
          <w:b/>
          <w:color w:val="auto"/>
          <w:sz w:val="20"/>
          <w:szCs w:val="20"/>
        </w:rPr>
        <w:fldChar w:fldCharType="begin"/>
      </w:r>
      <w:r w:rsidRPr="002F2A89">
        <w:rPr>
          <w:rFonts w:ascii="Times New Roman" w:hAnsi="Times New Roman" w:cs="Times New Roman"/>
          <w:b/>
          <w:color w:val="auto"/>
          <w:sz w:val="20"/>
          <w:szCs w:val="20"/>
        </w:rPr>
        <w:instrText xml:space="preserve"> SEQ Obrázek \* ARABIC </w:instrText>
      </w:r>
      <w:r w:rsidRPr="002F2A89">
        <w:rPr>
          <w:rFonts w:ascii="Times New Roman" w:hAnsi="Times New Roman" w:cs="Times New Roman"/>
          <w:b/>
          <w:color w:val="auto"/>
          <w:sz w:val="20"/>
          <w:szCs w:val="20"/>
        </w:rPr>
        <w:fldChar w:fldCharType="separate"/>
      </w:r>
      <w:r w:rsidR="006F5C44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3</w:t>
      </w:r>
      <w:r w:rsidRPr="002F2A89">
        <w:rPr>
          <w:rFonts w:ascii="Times New Roman" w:hAnsi="Times New Roman" w:cs="Times New Roman"/>
          <w:b/>
          <w:color w:val="auto"/>
          <w:sz w:val="20"/>
          <w:szCs w:val="20"/>
        </w:rPr>
        <w:fldChar w:fldCharType="end"/>
      </w:r>
      <w:r w:rsidRPr="002F2A89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2F2A8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F2A89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Citační styl používaný v rámci 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>BUReS group a jeho instalace do pluginu Mendeley.</w:t>
      </w:r>
    </w:p>
    <w:p w:rsidR="00036DBD" w:rsidRPr="001152AC" w:rsidRDefault="00036DBD" w:rsidP="00443B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18D" w:rsidRDefault="0011718D" w:rsidP="00613B08">
      <w:pPr>
        <w:pStyle w:val="Nadpis1"/>
        <w:numPr>
          <w:ilvl w:val="0"/>
          <w:numId w:val="0"/>
        </w:numPr>
        <w:jc w:val="center"/>
      </w:pPr>
    </w:p>
    <w:p w:rsidR="0046658F" w:rsidRPr="0046658F" w:rsidRDefault="0046658F" w:rsidP="0046658F"/>
    <w:p w:rsidR="0011718D" w:rsidRDefault="0011718D" w:rsidP="00613B08">
      <w:pPr>
        <w:pStyle w:val="Nadpis1"/>
        <w:numPr>
          <w:ilvl w:val="0"/>
          <w:numId w:val="0"/>
        </w:numPr>
        <w:jc w:val="center"/>
      </w:pPr>
    </w:p>
    <w:p w:rsidR="00095DD1" w:rsidRDefault="00095DD1" w:rsidP="00095DD1"/>
    <w:p w:rsidR="00095DD1" w:rsidRDefault="00095DD1" w:rsidP="00095DD1"/>
    <w:p w:rsidR="00095DD1" w:rsidRDefault="00095DD1" w:rsidP="00095DD1"/>
    <w:p w:rsidR="00095DD1" w:rsidRDefault="00095DD1" w:rsidP="00095DD1"/>
    <w:p w:rsidR="00095DD1" w:rsidRDefault="00095DD1" w:rsidP="00095DD1"/>
    <w:p w:rsidR="00095DD1" w:rsidRDefault="00095DD1" w:rsidP="00095DD1"/>
    <w:p w:rsidR="00095DD1" w:rsidRPr="00095DD1" w:rsidRDefault="00095DD1" w:rsidP="00095DD1"/>
    <w:p w:rsidR="001152AC" w:rsidRPr="001152AC" w:rsidRDefault="001152AC" w:rsidP="00613B08">
      <w:pPr>
        <w:pStyle w:val="Nadpis1"/>
        <w:numPr>
          <w:ilvl w:val="0"/>
          <w:numId w:val="0"/>
        </w:numPr>
        <w:jc w:val="center"/>
      </w:pPr>
      <w:bookmarkStart w:id="10" w:name="_Toc22286687"/>
      <w:r w:rsidRPr="001152AC">
        <w:t>PŘÍLOHY</w:t>
      </w:r>
      <w:bookmarkEnd w:id="10"/>
    </w:p>
    <w:p w:rsidR="001152AC" w:rsidRPr="001152AC" w:rsidRDefault="001152AC" w:rsidP="00443B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2AC" w:rsidRPr="001152AC" w:rsidRDefault="001152AC" w:rsidP="00443B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2AC" w:rsidRPr="001152AC" w:rsidRDefault="001152AC" w:rsidP="00443B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2AC" w:rsidRPr="001152AC" w:rsidRDefault="001152AC" w:rsidP="00443B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2AC" w:rsidRPr="001152AC" w:rsidRDefault="001152AC" w:rsidP="00443B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B08" w:rsidRDefault="00613B08" w:rsidP="00443B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13B08" w:rsidSect="003C176F">
          <w:footerReference w:type="default" r:id="rId23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1152AC" w:rsidRPr="001152AC" w:rsidRDefault="00950C62" w:rsidP="00950C62">
      <w:pPr>
        <w:pStyle w:val="Nadpis1"/>
        <w:numPr>
          <w:ilvl w:val="0"/>
          <w:numId w:val="0"/>
        </w:numPr>
      </w:pPr>
      <w:bookmarkStart w:id="11" w:name="_Toc22286688"/>
      <w:r>
        <w:lastRenderedPageBreak/>
        <w:t>P1. Text na desky</w:t>
      </w:r>
      <w:bookmarkEnd w:id="11"/>
    </w:p>
    <w:p w:rsidR="001152AC" w:rsidRPr="001152AC" w:rsidRDefault="001152AC" w:rsidP="001152AC">
      <w:pPr>
        <w:tabs>
          <w:tab w:val="left" w:pos="228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1152AC" w:rsidRPr="001152AC" w:rsidRDefault="001152AC" w:rsidP="001152AC">
      <w:pPr>
        <w:tabs>
          <w:tab w:val="left" w:pos="228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1152AC">
        <w:rPr>
          <w:rFonts w:ascii="Times New Roman" w:hAnsi="Times New Roman" w:cs="Times New Roman"/>
          <w:sz w:val="44"/>
          <w:szCs w:val="44"/>
        </w:rPr>
        <w:t>UNIVERZITA PARDUBICE</w:t>
      </w:r>
    </w:p>
    <w:p w:rsidR="001152AC" w:rsidRPr="001152AC" w:rsidRDefault="001152AC" w:rsidP="001152AC">
      <w:pPr>
        <w:tabs>
          <w:tab w:val="left" w:pos="228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1152AC">
        <w:rPr>
          <w:rFonts w:ascii="Times New Roman" w:hAnsi="Times New Roman" w:cs="Times New Roman"/>
          <w:sz w:val="44"/>
          <w:szCs w:val="44"/>
        </w:rPr>
        <w:t>FAKULTA CHEMICKO-TECHNOLOGICKÁ</w:t>
      </w:r>
    </w:p>
    <w:p w:rsidR="001152AC" w:rsidRPr="001152AC" w:rsidRDefault="001152AC" w:rsidP="001152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52AC" w:rsidRPr="001152AC" w:rsidRDefault="001152AC" w:rsidP="00A52788">
      <w:pPr>
        <w:tabs>
          <w:tab w:val="left" w:pos="34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1152AC" w:rsidRPr="001152AC" w:rsidRDefault="001152AC" w:rsidP="00A52788">
      <w:pPr>
        <w:tabs>
          <w:tab w:val="left" w:pos="34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1152AC" w:rsidRPr="001152AC" w:rsidRDefault="001152AC" w:rsidP="00A52788">
      <w:pPr>
        <w:tabs>
          <w:tab w:val="left" w:pos="34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1152AC" w:rsidRPr="001152AC" w:rsidRDefault="001152AC" w:rsidP="00A52788">
      <w:pPr>
        <w:tabs>
          <w:tab w:val="left" w:pos="34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1152AC" w:rsidRPr="001152AC" w:rsidRDefault="001152AC" w:rsidP="001152AC">
      <w:pPr>
        <w:tabs>
          <w:tab w:val="left" w:pos="34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1152AC" w:rsidRPr="001152AC" w:rsidRDefault="001152AC" w:rsidP="001152AC">
      <w:pPr>
        <w:tabs>
          <w:tab w:val="left" w:pos="343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1152AC">
        <w:rPr>
          <w:rFonts w:ascii="Times New Roman" w:hAnsi="Times New Roman" w:cs="Times New Roman"/>
          <w:sz w:val="44"/>
          <w:szCs w:val="44"/>
        </w:rPr>
        <w:t>BAKALÁŘSKÁ PRÁCE</w:t>
      </w:r>
    </w:p>
    <w:p w:rsidR="001152AC" w:rsidRPr="001152AC" w:rsidRDefault="001152AC" w:rsidP="00A5278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52AC" w:rsidRPr="001152AC" w:rsidRDefault="001152AC" w:rsidP="00A5278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52AC" w:rsidRPr="001152AC" w:rsidRDefault="001152AC" w:rsidP="00A5278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52AC" w:rsidRPr="001152AC" w:rsidRDefault="001152AC" w:rsidP="00A5278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52AC" w:rsidRPr="001152AC" w:rsidRDefault="001152AC" w:rsidP="00A5278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52AC" w:rsidRPr="001152AC" w:rsidRDefault="001152AC" w:rsidP="001152AC">
      <w:pPr>
        <w:rPr>
          <w:rFonts w:ascii="Times New Roman" w:hAnsi="Times New Roman" w:cs="Times New Roman"/>
          <w:sz w:val="44"/>
          <w:szCs w:val="44"/>
        </w:rPr>
      </w:pPr>
      <w:r w:rsidRPr="001152AC">
        <w:rPr>
          <w:rFonts w:ascii="Times New Roman" w:hAnsi="Times New Roman" w:cs="Times New Roman"/>
          <w:sz w:val="44"/>
          <w:szCs w:val="44"/>
        </w:rPr>
        <w:t>201</w:t>
      </w:r>
      <w:r w:rsidR="00B2046C">
        <w:rPr>
          <w:rFonts w:ascii="Times New Roman" w:hAnsi="Times New Roman" w:cs="Times New Roman"/>
          <w:sz w:val="44"/>
          <w:szCs w:val="44"/>
        </w:rPr>
        <w:t>9</w:t>
      </w:r>
      <w:r w:rsidRPr="001152AC">
        <w:rPr>
          <w:rFonts w:ascii="Times New Roman" w:hAnsi="Times New Roman" w:cs="Times New Roman"/>
          <w:sz w:val="44"/>
          <w:szCs w:val="44"/>
        </w:rPr>
        <w:t xml:space="preserve">                                                  Karel Vašík</w:t>
      </w:r>
    </w:p>
    <w:p w:rsidR="00613B08" w:rsidRDefault="00613B08" w:rsidP="00115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13B08" w:rsidSect="003C176F">
          <w:footerReference w:type="default" r:id="rId24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950C62" w:rsidRPr="001152AC" w:rsidRDefault="00950C62" w:rsidP="00950C62">
      <w:pPr>
        <w:pStyle w:val="Nadpis1"/>
        <w:numPr>
          <w:ilvl w:val="0"/>
          <w:numId w:val="0"/>
        </w:numPr>
      </w:pPr>
      <w:bookmarkStart w:id="12" w:name="_Toc22286689"/>
      <w:r>
        <w:lastRenderedPageBreak/>
        <w:t>P2. Úvodní list</w:t>
      </w:r>
      <w:bookmarkEnd w:id="12"/>
    </w:p>
    <w:p w:rsidR="00950C62" w:rsidRDefault="00950C62" w:rsidP="001152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52AC" w:rsidRPr="000A76E5" w:rsidRDefault="001152AC" w:rsidP="001152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76E5">
        <w:rPr>
          <w:rFonts w:ascii="Times New Roman" w:hAnsi="Times New Roman" w:cs="Times New Roman"/>
          <w:b/>
          <w:sz w:val="44"/>
          <w:szCs w:val="44"/>
        </w:rPr>
        <w:t>Univerzita Pardubice</w:t>
      </w:r>
    </w:p>
    <w:p w:rsidR="001152AC" w:rsidRPr="000A76E5" w:rsidRDefault="001152AC" w:rsidP="001152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76E5">
        <w:rPr>
          <w:rFonts w:ascii="Times New Roman" w:hAnsi="Times New Roman" w:cs="Times New Roman"/>
          <w:b/>
          <w:sz w:val="44"/>
          <w:szCs w:val="44"/>
        </w:rPr>
        <w:t>Fakulta chemicko-technologická</w:t>
      </w:r>
    </w:p>
    <w:p w:rsidR="001152AC" w:rsidRPr="000A76E5" w:rsidRDefault="001152AC" w:rsidP="001152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52AC" w:rsidRPr="000A76E5" w:rsidRDefault="001152AC" w:rsidP="001152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A76E5" w:rsidRPr="000A76E5" w:rsidRDefault="000A76E5" w:rsidP="001152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52AC" w:rsidRPr="000A76E5" w:rsidRDefault="001152AC" w:rsidP="001152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52AC" w:rsidRPr="000A76E5" w:rsidRDefault="001152AC" w:rsidP="001152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76E5">
        <w:rPr>
          <w:rFonts w:ascii="Times New Roman" w:hAnsi="Times New Roman" w:cs="Times New Roman"/>
          <w:b/>
          <w:sz w:val="44"/>
          <w:szCs w:val="44"/>
        </w:rPr>
        <w:t>Pětičlenné heteroaromáty</w:t>
      </w:r>
    </w:p>
    <w:p w:rsidR="004D25BE" w:rsidRPr="000A76E5" w:rsidRDefault="004D25BE" w:rsidP="004D25B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76E5">
        <w:rPr>
          <w:rFonts w:ascii="Times New Roman" w:hAnsi="Times New Roman" w:cs="Times New Roman"/>
          <w:b/>
          <w:sz w:val="44"/>
          <w:szCs w:val="44"/>
        </w:rPr>
        <w:t>Bakalářská práce</w:t>
      </w:r>
    </w:p>
    <w:p w:rsidR="001152AC" w:rsidRPr="000A76E5" w:rsidRDefault="001152AC" w:rsidP="001152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52AC" w:rsidRPr="000A76E5" w:rsidRDefault="001152AC" w:rsidP="001152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52AC" w:rsidRPr="000A76E5" w:rsidRDefault="001152AC" w:rsidP="001152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52AC" w:rsidRPr="000A76E5" w:rsidRDefault="001152AC" w:rsidP="001152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A76E5" w:rsidRPr="000A76E5" w:rsidRDefault="000A76E5" w:rsidP="001152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52AC" w:rsidRPr="000A76E5" w:rsidRDefault="001152AC" w:rsidP="001152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25BE" w:rsidRPr="000A76E5" w:rsidRDefault="001152AC" w:rsidP="004D25B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76E5">
        <w:rPr>
          <w:rFonts w:ascii="Times New Roman" w:hAnsi="Times New Roman" w:cs="Times New Roman"/>
          <w:b/>
          <w:sz w:val="44"/>
          <w:szCs w:val="44"/>
        </w:rPr>
        <w:t>201</w:t>
      </w:r>
      <w:r w:rsidR="004D25BE">
        <w:rPr>
          <w:rFonts w:ascii="Times New Roman" w:hAnsi="Times New Roman" w:cs="Times New Roman"/>
          <w:b/>
          <w:sz w:val="44"/>
          <w:szCs w:val="44"/>
        </w:rPr>
        <w:t>9</w:t>
      </w:r>
      <w:r w:rsidR="004D25BE">
        <w:rPr>
          <w:rFonts w:ascii="Times New Roman" w:hAnsi="Times New Roman" w:cs="Times New Roman"/>
          <w:b/>
          <w:sz w:val="44"/>
          <w:szCs w:val="44"/>
        </w:rPr>
        <w:tab/>
      </w:r>
      <w:r w:rsidR="004D25BE">
        <w:rPr>
          <w:rFonts w:ascii="Times New Roman" w:hAnsi="Times New Roman" w:cs="Times New Roman"/>
          <w:b/>
          <w:sz w:val="44"/>
          <w:szCs w:val="44"/>
        </w:rPr>
        <w:tab/>
      </w:r>
      <w:r w:rsidR="004D25BE">
        <w:rPr>
          <w:rFonts w:ascii="Times New Roman" w:hAnsi="Times New Roman" w:cs="Times New Roman"/>
          <w:b/>
          <w:sz w:val="44"/>
          <w:szCs w:val="44"/>
        </w:rPr>
        <w:tab/>
      </w:r>
      <w:r w:rsidR="004D25BE">
        <w:rPr>
          <w:rFonts w:ascii="Times New Roman" w:hAnsi="Times New Roman" w:cs="Times New Roman"/>
          <w:b/>
          <w:sz w:val="44"/>
          <w:szCs w:val="44"/>
        </w:rPr>
        <w:tab/>
      </w:r>
      <w:r w:rsidR="004D25BE">
        <w:rPr>
          <w:rFonts w:ascii="Times New Roman" w:hAnsi="Times New Roman" w:cs="Times New Roman"/>
          <w:b/>
          <w:sz w:val="44"/>
          <w:szCs w:val="44"/>
        </w:rPr>
        <w:tab/>
      </w:r>
      <w:r w:rsidR="004D25BE">
        <w:rPr>
          <w:rFonts w:ascii="Times New Roman" w:hAnsi="Times New Roman" w:cs="Times New Roman"/>
          <w:b/>
          <w:sz w:val="44"/>
          <w:szCs w:val="44"/>
        </w:rPr>
        <w:tab/>
      </w:r>
      <w:r w:rsidR="004D25BE">
        <w:rPr>
          <w:rFonts w:ascii="Times New Roman" w:hAnsi="Times New Roman" w:cs="Times New Roman"/>
          <w:b/>
          <w:sz w:val="44"/>
          <w:szCs w:val="44"/>
        </w:rPr>
        <w:tab/>
      </w:r>
      <w:r w:rsidR="004D25BE">
        <w:rPr>
          <w:rFonts w:ascii="Times New Roman" w:hAnsi="Times New Roman" w:cs="Times New Roman"/>
          <w:b/>
          <w:sz w:val="44"/>
          <w:szCs w:val="44"/>
        </w:rPr>
        <w:tab/>
      </w:r>
      <w:r w:rsidR="004D25BE" w:rsidRPr="000A76E5">
        <w:rPr>
          <w:rFonts w:ascii="Times New Roman" w:hAnsi="Times New Roman" w:cs="Times New Roman"/>
          <w:b/>
          <w:sz w:val="44"/>
          <w:szCs w:val="44"/>
        </w:rPr>
        <w:t>Karel Vašík</w:t>
      </w:r>
    </w:p>
    <w:p w:rsidR="001152AC" w:rsidRPr="000A76E5" w:rsidRDefault="001152AC" w:rsidP="001152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4920" w:rsidRPr="001152AC" w:rsidRDefault="00294920" w:rsidP="00294920">
      <w:pPr>
        <w:pStyle w:val="Nadpis1"/>
        <w:numPr>
          <w:ilvl w:val="0"/>
          <w:numId w:val="0"/>
        </w:numPr>
      </w:pPr>
      <w:bookmarkStart w:id="13" w:name="_Toc22286690"/>
      <w:r>
        <w:lastRenderedPageBreak/>
        <w:t>P3. Úvodní list v Aj.</w:t>
      </w:r>
      <w:bookmarkEnd w:id="13"/>
    </w:p>
    <w:p w:rsidR="00294920" w:rsidRDefault="00294920" w:rsidP="002949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4920" w:rsidRPr="00294920" w:rsidRDefault="00294920" w:rsidP="0029492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294920">
        <w:rPr>
          <w:rFonts w:ascii="Times New Roman" w:hAnsi="Times New Roman" w:cs="Times New Roman"/>
          <w:b/>
          <w:sz w:val="44"/>
          <w:szCs w:val="44"/>
          <w:lang w:val="en-US"/>
        </w:rPr>
        <w:t>University of Pardubice</w:t>
      </w:r>
    </w:p>
    <w:p w:rsidR="00294920" w:rsidRPr="00294920" w:rsidRDefault="00294920" w:rsidP="0029492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294920">
        <w:rPr>
          <w:rFonts w:ascii="Times New Roman" w:hAnsi="Times New Roman" w:cs="Times New Roman"/>
          <w:b/>
          <w:sz w:val="44"/>
          <w:szCs w:val="44"/>
          <w:lang w:val="en-US"/>
        </w:rPr>
        <w:t>Faculty of Chemical Technology</w:t>
      </w:r>
    </w:p>
    <w:p w:rsidR="00294920" w:rsidRPr="00294920" w:rsidRDefault="00294920" w:rsidP="0029492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294920" w:rsidRPr="00294920" w:rsidRDefault="00294920" w:rsidP="0029492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294920" w:rsidRPr="00294920" w:rsidRDefault="00294920" w:rsidP="0029492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294920" w:rsidRPr="00294920" w:rsidRDefault="00294920" w:rsidP="0029492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294920" w:rsidRPr="00294920" w:rsidRDefault="00294920" w:rsidP="0029492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294920">
        <w:rPr>
          <w:rFonts w:ascii="Times New Roman" w:hAnsi="Times New Roman" w:cs="Times New Roman"/>
          <w:b/>
          <w:sz w:val="44"/>
          <w:szCs w:val="44"/>
          <w:lang w:val="en-US"/>
        </w:rPr>
        <w:t>Five-membered heteroaromates</w:t>
      </w:r>
    </w:p>
    <w:p w:rsidR="004D25BE" w:rsidRPr="00294920" w:rsidRDefault="004D25BE" w:rsidP="004D25BE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294920">
        <w:rPr>
          <w:rFonts w:ascii="Times New Roman" w:hAnsi="Times New Roman" w:cs="Times New Roman"/>
          <w:b/>
          <w:sz w:val="44"/>
          <w:szCs w:val="44"/>
          <w:lang w:val="en-US"/>
        </w:rPr>
        <w:t>Bachelor thesis</w:t>
      </w:r>
    </w:p>
    <w:p w:rsidR="00294920" w:rsidRPr="00294920" w:rsidRDefault="00294920" w:rsidP="0029492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294920" w:rsidRPr="00294920" w:rsidRDefault="00294920" w:rsidP="0029492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294920">
        <w:rPr>
          <w:rFonts w:ascii="Times New Roman" w:hAnsi="Times New Roman" w:cs="Times New Roman"/>
          <w:b/>
          <w:sz w:val="44"/>
          <w:szCs w:val="44"/>
          <w:lang w:val="en-US"/>
        </w:rPr>
        <w:t>Karel Vašík</w:t>
      </w:r>
    </w:p>
    <w:p w:rsidR="00294920" w:rsidRPr="00294920" w:rsidRDefault="00294920" w:rsidP="0029492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294920" w:rsidRPr="00294920" w:rsidRDefault="00294920" w:rsidP="0029492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294920" w:rsidRPr="00294920" w:rsidRDefault="00294920" w:rsidP="0029492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294920" w:rsidRPr="00294920" w:rsidRDefault="00294920" w:rsidP="0029492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4D25BE" w:rsidRDefault="004D25BE" w:rsidP="004D25BE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4D25BE" w:rsidRPr="000A76E5" w:rsidRDefault="004D25BE" w:rsidP="004D25B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76E5">
        <w:rPr>
          <w:rFonts w:ascii="Times New Roman" w:hAnsi="Times New Roman" w:cs="Times New Roman"/>
          <w:b/>
          <w:sz w:val="44"/>
          <w:szCs w:val="44"/>
        </w:rPr>
        <w:t>201</w:t>
      </w:r>
      <w:r>
        <w:rPr>
          <w:rFonts w:ascii="Times New Roman" w:hAnsi="Times New Roman" w:cs="Times New Roman"/>
          <w:b/>
          <w:sz w:val="44"/>
          <w:szCs w:val="44"/>
        </w:rPr>
        <w:t>9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Pr="000A76E5">
        <w:rPr>
          <w:rFonts w:ascii="Times New Roman" w:hAnsi="Times New Roman" w:cs="Times New Roman"/>
          <w:b/>
          <w:sz w:val="44"/>
          <w:szCs w:val="44"/>
        </w:rPr>
        <w:t>Karel Vašík</w:t>
      </w:r>
    </w:p>
    <w:p w:rsidR="00294920" w:rsidRPr="004D25BE" w:rsidRDefault="00294920" w:rsidP="001152A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D25BE" w:rsidRPr="004D25BE" w:rsidRDefault="004D25BE" w:rsidP="001152A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  <w:sectPr w:rsidR="004D25BE" w:rsidRPr="004D25BE" w:rsidSect="003C176F">
          <w:footerReference w:type="default" r:id="rId25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950C62" w:rsidRPr="001152AC" w:rsidRDefault="00950C62" w:rsidP="00950C62">
      <w:pPr>
        <w:pStyle w:val="Nadpis1"/>
        <w:numPr>
          <w:ilvl w:val="0"/>
          <w:numId w:val="0"/>
        </w:numPr>
      </w:pPr>
      <w:bookmarkStart w:id="14" w:name="_Toc22286691"/>
      <w:r>
        <w:lastRenderedPageBreak/>
        <w:t>P</w:t>
      </w:r>
      <w:r w:rsidR="00294920">
        <w:t>4</w:t>
      </w:r>
      <w:r>
        <w:t>. Prohlášení</w:t>
      </w:r>
      <w:bookmarkEnd w:id="14"/>
    </w:p>
    <w:p w:rsidR="001152AC" w:rsidRDefault="001152AC" w:rsidP="001152AC">
      <w:pPr>
        <w:pStyle w:val="Default"/>
        <w:spacing w:line="360" w:lineRule="auto"/>
        <w:rPr>
          <w:color w:val="auto"/>
        </w:rPr>
      </w:pPr>
    </w:p>
    <w:p w:rsidR="001152AC" w:rsidRDefault="001152AC" w:rsidP="001152AC">
      <w:pPr>
        <w:pStyle w:val="Default"/>
        <w:spacing w:line="360" w:lineRule="auto"/>
        <w:rPr>
          <w:color w:val="auto"/>
        </w:rPr>
      </w:pPr>
    </w:p>
    <w:p w:rsidR="001152AC" w:rsidRDefault="001152AC" w:rsidP="001152AC">
      <w:pPr>
        <w:pStyle w:val="Default"/>
        <w:spacing w:line="360" w:lineRule="auto"/>
        <w:rPr>
          <w:color w:val="auto"/>
        </w:rPr>
      </w:pPr>
    </w:p>
    <w:p w:rsidR="001152AC" w:rsidRDefault="001152AC" w:rsidP="001152AC">
      <w:pPr>
        <w:pStyle w:val="Default"/>
        <w:rPr>
          <w:color w:val="auto"/>
          <w:sz w:val="23"/>
          <w:szCs w:val="23"/>
        </w:rPr>
      </w:pPr>
    </w:p>
    <w:p w:rsidR="00B2046C" w:rsidRPr="00B2046C" w:rsidRDefault="00B2046C" w:rsidP="00B2046C">
      <w:pPr>
        <w:pStyle w:val="Zkladntext"/>
        <w:kinsoku w:val="0"/>
        <w:overflowPunct w:val="0"/>
        <w:ind w:left="0"/>
        <w:jc w:val="both"/>
      </w:pPr>
      <w:r w:rsidRPr="00B2046C">
        <w:t>Prohlašuji:</w:t>
      </w:r>
    </w:p>
    <w:p w:rsidR="00B2046C" w:rsidRPr="00B2046C" w:rsidRDefault="00B2046C" w:rsidP="00B2046C">
      <w:pPr>
        <w:pStyle w:val="Zkladntext"/>
        <w:kinsoku w:val="0"/>
        <w:overflowPunct w:val="0"/>
        <w:ind w:left="0" w:firstLine="708"/>
        <w:jc w:val="both"/>
      </w:pPr>
      <w:r w:rsidRPr="00B2046C">
        <w:t>Tuto práci jsem vypracoval samostatně. Veškeré literární prameny a informace, které jsem v práci využil, jsou uvedeny v seznamu použité literatury.</w:t>
      </w:r>
    </w:p>
    <w:p w:rsidR="00B2046C" w:rsidRPr="00B2046C" w:rsidRDefault="00B2046C" w:rsidP="00B2046C">
      <w:pPr>
        <w:pStyle w:val="Zkladntext"/>
        <w:kinsoku w:val="0"/>
        <w:overflowPunct w:val="0"/>
        <w:ind w:left="0" w:firstLine="708"/>
        <w:jc w:val="both"/>
      </w:pPr>
      <w:r w:rsidRPr="00B2046C">
        <w:t>Byl jsem seznámen s tím, že se na moji práci vztahují práva a povinnosti vyplývající ze zákona č. 121/2000 Sb., o právu autorském, o právech souvisejících s právem autorským a o změně některých zákonů (autorský zákon), ve znění pozdějších předpisů, zejména se skutečností, že Univerzita Pardubice má právo na uzavření licenční smlouvy o užití této práce jako školního díla podle § 60 odst. 1 autorského zákona, a s tím, že pokud dojde k užití této práce mnou nebo bude poskytnuta licence o užití jinému subjektu, je Univerzita Pardubice oprávněna ode mne požadovat přiměřený příspěvek na úhradu nákladů, které na vytvoření díla vynaložila, a to podle okolností až do jejich skutečné výše.</w:t>
      </w:r>
    </w:p>
    <w:p w:rsidR="00B2046C" w:rsidRPr="00B2046C" w:rsidRDefault="00B2046C" w:rsidP="00B2046C">
      <w:pPr>
        <w:pStyle w:val="Zkladntext"/>
        <w:kinsoku w:val="0"/>
        <w:overflowPunct w:val="0"/>
        <w:ind w:left="0"/>
        <w:jc w:val="both"/>
      </w:pPr>
    </w:p>
    <w:p w:rsidR="00B2046C" w:rsidRPr="00B2046C" w:rsidRDefault="00B2046C" w:rsidP="00B2046C">
      <w:pPr>
        <w:pStyle w:val="Zkladntext"/>
        <w:kinsoku w:val="0"/>
        <w:overflowPunct w:val="0"/>
        <w:ind w:left="0" w:firstLine="708"/>
        <w:jc w:val="both"/>
      </w:pPr>
      <w:r w:rsidRPr="00B2046C">
        <w:t>Beru na vědomí, že v souladu s § 47b zákona č. 111/1998 Sb., o vysokých školách a o změně a doplnění dalších zákonů (zákon o vysokých školách), ve znění pozdějších předpisů, a směrnicí Univerzity Pardubice č. 7/2019 Pravidla pro odevzdávání, zveřejňování a formální úpravu závěrečných prací, ve znění pozdějších dodatků, bude práce zveřejněna prostřednictvím Digitální knihovny Univerzity Pardubice.</w:t>
      </w:r>
    </w:p>
    <w:p w:rsidR="001152AC" w:rsidRDefault="001152AC" w:rsidP="001152AC">
      <w:pPr>
        <w:pStyle w:val="Default"/>
        <w:spacing w:line="360" w:lineRule="auto"/>
        <w:rPr>
          <w:color w:val="auto"/>
        </w:rPr>
      </w:pPr>
    </w:p>
    <w:p w:rsidR="001152AC" w:rsidRDefault="001152AC" w:rsidP="001152AC">
      <w:pPr>
        <w:pStyle w:val="Default"/>
        <w:spacing w:line="360" w:lineRule="auto"/>
        <w:rPr>
          <w:color w:val="auto"/>
        </w:rPr>
      </w:pPr>
    </w:p>
    <w:p w:rsidR="001152AC" w:rsidRPr="002511CB" w:rsidRDefault="001152AC" w:rsidP="001152AC">
      <w:pPr>
        <w:pStyle w:val="Default"/>
        <w:spacing w:line="360" w:lineRule="auto"/>
        <w:rPr>
          <w:color w:val="auto"/>
        </w:rPr>
      </w:pPr>
    </w:p>
    <w:p w:rsidR="001152AC" w:rsidRDefault="001152AC" w:rsidP="001152AC">
      <w:pPr>
        <w:pStyle w:val="Default"/>
        <w:rPr>
          <w:color w:val="auto"/>
        </w:rPr>
      </w:pPr>
    </w:p>
    <w:p w:rsidR="001152AC" w:rsidRDefault="001152AC" w:rsidP="001152AC">
      <w:pPr>
        <w:pStyle w:val="Default"/>
        <w:rPr>
          <w:color w:val="auto"/>
        </w:rPr>
      </w:pPr>
    </w:p>
    <w:p w:rsidR="001152AC" w:rsidRDefault="001152AC" w:rsidP="001152AC">
      <w:pPr>
        <w:pStyle w:val="Default"/>
        <w:rPr>
          <w:color w:val="auto"/>
        </w:rPr>
      </w:pPr>
    </w:p>
    <w:p w:rsidR="001152AC" w:rsidRDefault="001152AC" w:rsidP="001152AC">
      <w:pPr>
        <w:pStyle w:val="Default"/>
        <w:rPr>
          <w:color w:val="auto"/>
        </w:rPr>
      </w:pPr>
    </w:p>
    <w:p w:rsidR="001152AC" w:rsidRDefault="001152AC" w:rsidP="001152AC">
      <w:pPr>
        <w:pStyle w:val="Default"/>
        <w:rPr>
          <w:color w:val="auto"/>
        </w:rPr>
      </w:pPr>
    </w:p>
    <w:p w:rsidR="001152AC" w:rsidRDefault="001152AC" w:rsidP="001152AC">
      <w:pPr>
        <w:pStyle w:val="Default"/>
        <w:rPr>
          <w:color w:val="auto"/>
        </w:rPr>
      </w:pPr>
    </w:p>
    <w:p w:rsidR="001152AC" w:rsidRDefault="001152AC" w:rsidP="001152AC">
      <w:pPr>
        <w:pStyle w:val="Default"/>
        <w:rPr>
          <w:color w:val="auto"/>
        </w:rPr>
      </w:pPr>
    </w:p>
    <w:p w:rsidR="001152AC" w:rsidRDefault="001152AC" w:rsidP="001152AC">
      <w:pPr>
        <w:pStyle w:val="Default"/>
        <w:rPr>
          <w:color w:val="auto"/>
        </w:rPr>
      </w:pPr>
    </w:p>
    <w:p w:rsidR="001152AC" w:rsidRDefault="001152AC" w:rsidP="001152AC">
      <w:pPr>
        <w:pStyle w:val="Default"/>
        <w:rPr>
          <w:color w:val="auto"/>
        </w:rPr>
      </w:pPr>
    </w:p>
    <w:p w:rsidR="001152AC" w:rsidRDefault="001152AC" w:rsidP="001152AC">
      <w:pPr>
        <w:pStyle w:val="Default"/>
        <w:rPr>
          <w:color w:val="auto"/>
        </w:rPr>
      </w:pPr>
    </w:p>
    <w:p w:rsidR="001152AC" w:rsidRDefault="001152AC" w:rsidP="001152AC">
      <w:pPr>
        <w:pStyle w:val="Default"/>
        <w:rPr>
          <w:color w:val="auto"/>
        </w:rPr>
      </w:pPr>
    </w:p>
    <w:p w:rsidR="001152AC" w:rsidRDefault="001152AC" w:rsidP="001152AC">
      <w:pPr>
        <w:pStyle w:val="Default"/>
        <w:rPr>
          <w:color w:val="auto"/>
        </w:rPr>
      </w:pPr>
    </w:p>
    <w:p w:rsidR="001152AC" w:rsidRDefault="00B2046C" w:rsidP="00B2046C">
      <w:pPr>
        <w:pStyle w:val="Default"/>
        <w:tabs>
          <w:tab w:val="left" w:pos="2280"/>
        </w:tabs>
        <w:spacing w:line="360" w:lineRule="auto"/>
        <w:rPr>
          <w:color w:val="auto"/>
        </w:rPr>
      </w:pPr>
      <w:r>
        <w:rPr>
          <w:color w:val="auto"/>
        </w:rPr>
        <w:t>V Pardubicích dne:</w:t>
      </w:r>
    </w:p>
    <w:p w:rsidR="001152AC" w:rsidRDefault="001152AC" w:rsidP="001152AC">
      <w:pPr>
        <w:pStyle w:val="Default"/>
        <w:rPr>
          <w:color w:val="auto"/>
        </w:rPr>
      </w:pPr>
    </w:p>
    <w:p w:rsidR="001152AC" w:rsidRDefault="001152AC" w:rsidP="001152AC">
      <w:pPr>
        <w:pStyle w:val="Default"/>
        <w:ind w:firstLine="6804"/>
        <w:rPr>
          <w:color w:val="auto"/>
        </w:rPr>
      </w:pPr>
      <w:r>
        <w:rPr>
          <w:color w:val="auto"/>
        </w:rPr>
        <w:t>Karel Vašík</w:t>
      </w:r>
    </w:p>
    <w:p w:rsidR="001152AC" w:rsidRDefault="001152AC" w:rsidP="001152AC">
      <w:pPr>
        <w:pStyle w:val="Default"/>
        <w:rPr>
          <w:color w:val="auto"/>
        </w:rPr>
      </w:pPr>
    </w:p>
    <w:p w:rsidR="00613B08" w:rsidRDefault="00613B08" w:rsidP="001152AC">
      <w:pPr>
        <w:pStyle w:val="Default"/>
        <w:rPr>
          <w:color w:val="auto"/>
        </w:rPr>
        <w:sectPr w:rsidR="00613B08" w:rsidSect="004D25BE">
          <w:footerReference w:type="default" r:id="rId26"/>
          <w:pgSz w:w="11906" w:h="16838"/>
          <w:pgMar w:top="1418" w:right="851" w:bottom="1418" w:left="1985" w:header="709" w:footer="709" w:gutter="0"/>
          <w:cols w:space="708"/>
          <w:docGrid w:linePitch="360"/>
        </w:sectPr>
      </w:pPr>
    </w:p>
    <w:p w:rsidR="00FD6560" w:rsidRPr="003062A2" w:rsidRDefault="00950C62" w:rsidP="00FD6560">
      <w:pPr>
        <w:pStyle w:val="Nadpis1"/>
        <w:numPr>
          <w:ilvl w:val="0"/>
          <w:numId w:val="0"/>
        </w:numPr>
      </w:pPr>
      <w:bookmarkStart w:id="15" w:name="_Toc22286692"/>
      <w:r>
        <w:lastRenderedPageBreak/>
        <w:t>P</w:t>
      </w:r>
      <w:r w:rsidR="00294920">
        <w:t>5</w:t>
      </w:r>
      <w:r>
        <w:t xml:space="preserve">. </w:t>
      </w:r>
      <w:r w:rsidR="00FD6560" w:rsidRPr="003062A2">
        <w:t>Experimentální část</w:t>
      </w:r>
      <w:bookmarkEnd w:id="15"/>
      <w:r w:rsidR="00DD7329">
        <w:tab/>
      </w:r>
    </w:p>
    <w:p w:rsidR="00950C62" w:rsidRDefault="00950C62" w:rsidP="00950C62">
      <w:pPr>
        <w:rPr>
          <w:rFonts w:ascii="Times New Roman" w:hAnsi="Times New Roman" w:cs="Times New Roman"/>
          <w:b/>
        </w:rPr>
      </w:pPr>
    </w:p>
    <w:p w:rsidR="00FD6560" w:rsidRPr="00950C62" w:rsidRDefault="00FD6560" w:rsidP="00950C62">
      <w:pPr>
        <w:rPr>
          <w:rFonts w:ascii="Times New Roman" w:hAnsi="Times New Roman" w:cs="Times New Roman"/>
          <w:b/>
          <w:sz w:val="24"/>
          <w:szCs w:val="24"/>
        </w:rPr>
      </w:pPr>
      <w:r w:rsidRPr="00950C62">
        <w:rPr>
          <w:rFonts w:ascii="Times New Roman" w:hAnsi="Times New Roman" w:cs="Times New Roman"/>
          <w:b/>
          <w:sz w:val="24"/>
          <w:szCs w:val="24"/>
        </w:rPr>
        <w:t>Obecné metody</w:t>
      </w:r>
      <w:r w:rsidR="00950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C62" w:rsidRPr="00950C62">
        <w:rPr>
          <w:rFonts w:ascii="Times New Roman" w:hAnsi="Times New Roman" w:cs="Times New Roman"/>
          <w:b/>
          <w:color w:val="FF0000"/>
          <w:sz w:val="24"/>
          <w:szCs w:val="24"/>
        </w:rPr>
        <w:t>(nepoužité neuvádět!)</w:t>
      </w:r>
    </w:p>
    <w:p w:rsidR="00FD6560" w:rsidRPr="00DD7329" w:rsidRDefault="00FD6560" w:rsidP="00FD6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A2">
        <w:rPr>
          <w:rFonts w:ascii="Times New Roman" w:hAnsi="Times New Roman" w:cs="Times New Roman"/>
          <w:sz w:val="24"/>
          <w:szCs w:val="24"/>
        </w:rPr>
        <w:t>Rozpouštědla a činidla použitá při syntéze byl</w:t>
      </w:r>
      <w:r w:rsidR="00DD7329">
        <w:rPr>
          <w:rFonts w:ascii="Times New Roman" w:hAnsi="Times New Roman" w:cs="Times New Roman"/>
          <w:sz w:val="24"/>
          <w:szCs w:val="24"/>
        </w:rPr>
        <w:t>a</w:t>
      </w:r>
      <w:r w:rsidRPr="003062A2">
        <w:rPr>
          <w:rFonts w:ascii="Times New Roman" w:hAnsi="Times New Roman" w:cs="Times New Roman"/>
          <w:sz w:val="24"/>
          <w:szCs w:val="24"/>
        </w:rPr>
        <w:t xml:space="preserve"> zakoupena od firem Aldrich, Fluka nebo Penta a byla použita bez dalšího čištění. Suchý THF byl vždy čerstvě destilován z Na/K slitiny a difenylmethanonu pod inertní atmosférou argonu. Použitá rozpouštědla byla odpařována na odparce Heidolph Laborota 4001. Cross-coupling reakce byly prováděny na vakuum</w:t>
      </w:r>
      <w:r w:rsidRPr="003062A2">
        <w:rPr>
          <w:rFonts w:ascii="Times New Roman" w:hAnsi="Times New Roman" w:cs="Times New Roman"/>
          <w:sz w:val="24"/>
          <w:szCs w:val="24"/>
        </w:rPr>
        <w:noBreakHyphen/>
        <w:t>inertní lince ve Schlenkových baňkách. Sloupcová chromatografie byla prováděna na silikagelu (SiO</w:t>
      </w:r>
      <w:r w:rsidRPr="003062A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062A2">
        <w:rPr>
          <w:rFonts w:ascii="Times New Roman" w:hAnsi="Times New Roman" w:cs="Times New Roman"/>
          <w:sz w:val="24"/>
          <w:szCs w:val="24"/>
        </w:rPr>
        <w:t>60, velikost částic 0,040-0,063 mm, Merck) a za použití komerčně dostupných rozpouštědel. Tenkovrstvá chromatografie byla prováděna na aluminiových destičkách potažených silikagelem SiO</w:t>
      </w:r>
      <w:r w:rsidRPr="003062A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062A2">
        <w:rPr>
          <w:rFonts w:ascii="Times New Roman" w:hAnsi="Times New Roman" w:cs="Times New Roman"/>
          <w:sz w:val="24"/>
          <w:szCs w:val="24"/>
        </w:rPr>
        <w:t>60 F</w:t>
      </w:r>
      <w:r w:rsidRPr="003062A2">
        <w:rPr>
          <w:rFonts w:ascii="Times New Roman" w:hAnsi="Times New Roman" w:cs="Times New Roman"/>
          <w:sz w:val="24"/>
          <w:szCs w:val="24"/>
          <w:vertAlign w:val="subscript"/>
        </w:rPr>
        <w:t>254</w:t>
      </w:r>
      <w:r w:rsidRPr="003062A2">
        <w:rPr>
          <w:rFonts w:ascii="Times New Roman" w:hAnsi="Times New Roman" w:cs="Times New Roman"/>
          <w:sz w:val="24"/>
          <w:szCs w:val="24"/>
        </w:rPr>
        <w:t xml:space="preserve"> (Merck) s vizualizací pomocí UV lampy (254 nebo 360 nm). Body tání byly stanoveny v otevřených kapilárách na přístroji Buchi B-540. </w:t>
      </w:r>
      <w:r w:rsidR="003062A2" w:rsidRPr="003062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062A2" w:rsidRPr="003062A2">
        <w:rPr>
          <w:rFonts w:ascii="Times New Roman" w:hAnsi="Times New Roman" w:cs="Times New Roman"/>
          <w:sz w:val="24"/>
          <w:szCs w:val="24"/>
        </w:rPr>
        <w:t xml:space="preserve">H a </w:t>
      </w:r>
      <w:r w:rsidR="003062A2" w:rsidRPr="003062A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3062A2" w:rsidRPr="003062A2">
        <w:rPr>
          <w:rFonts w:ascii="Times New Roman" w:hAnsi="Times New Roman" w:cs="Times New Roman"/>
          <w:sz w:val="24"/>
          <w:szCs w:val="24"/>
        </w:rPr>
        <w:t>C NMR spektra byla měřena v CDCl</w:t>
      </w:r>
      <w:r w:rsidR="003062A2" w:rsidRPr="003062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062A2" w:rsidRPr="003062A2">
        <w:rPr>
          <w:rFonts w:ascii="Times New Roman" w:hAnsi="Times New Roman" w:cs="Times New Roman"/>
          <w:sz w:val="24"/>
          <w:szCs w:val="24"/>
        </w:rPr>
        <w:t xml:space="preserve"> při 25 °C na přístroji </w:t>
      </w:r>
      <w:r w:rsidR="003062A2" w:rsidRPr="003062A2">
        <w:rPr>
          <w:rFonts w:ascii="Times New Roman" w:hAnsi="Times New Roman" w:cs="Times New Roman"/>
          <w:i/>
          <w:iCs/>
          <w:sz w:val="24"/>
          <w:szCs w:val="24"/>
        </w:rPr>
        <w:t>Bruker AVANCE</w:t>
      </w:r>
      <w:r w:rsidR="003062A2" w:rsidRPr="003062A2">
        <w:rPr>
          <w:rFonts w:ascii="Times New Roman" w:hAnsi="Times New Roman" w:cs="Times New Roman"/>
          <w:sz w:val="24"/>
          <w:szCs w:val="24"/>
        </w:rPr>
        <w:t xml:space="preserve"> </w:t>
      </w:r>
      <w:r w:rsidR="003062A2" w:rsidRPr="003062A2">
        <w:rPr>
          <w:rFonts w:ascii="Times New Roman" w:hAnsi="Times New Roman" w:cs="Times New Roman"/>
          <w:i/>
          <w:iCs/>
          <w:sz w:val="24"/>
          <w:szCs w:val="24"/>
        </w:rPr>
        <w:t>III</w:t>
      </w:r>
      <w:r w:rsidR="003062A2" w:rsidRPr="003062A2">
        <w:rPr>
          <w:rFonts w:ascii="Times New Roman" w:hAnsi="Times New Roman" w:cs="Times New Roman"/>
          <w:sz w:val="24"/>
          <w:szCs w:val="24"/>
        </w:rPr>
        <w:t xml:space="preserve"> při frekvencích 400/100 MHz a </w:t>
      </w:r>
      <w:r w:rsidR="003062A2" w:rsidRPr="003062A2">
        <w:rPr>
          <w:rFonts w:ascii="Times New Roman" w:hAnsi="Times New Roman" w:cs="Times New Roman"/>
          <w:i/>
          <w:iCs/>
          <w:sz w:val="24"/>
          <w:szCs w:val="24"/>
        </w:rPr>
        <w:t>Bruker Ascend</w:t>
      </w:r>
      <w:r w:rsidR="003062A2" w:rsidRPr="003062A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TM</w:t>
      </w:r>
      <w:r w:rsidR="003062A2" w:rsidRPr="003062A2">
        <w:rPr>
          <w:rFonts w:ascii="Times New Roman" w:hAnsi="Times New Roman" w:cs="Times New Roman"/>
          <w:sz w:val="24"/>
          <w:szCs w:val="24"/>
        </w:rPr>
        <w:t xml:space="preserve"> při frekvencích 500/125 MHz pro </w:t>
      </w:r>
      <w:r w:rsidR="003062A2" w:rsidRPr="003062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062A2" w:rsidRPr="003062A2">
        <w:rPr>
          <w:rFonts w:ascii="Times New Roman" w:hAnsi="Times New Roman" w:cs="Times New Roman"/>
          <w:sz w:val="24"/>
          <w:szCs w:val="24"/>
        </w:rPr>
        <w:t xml:space="preserve">H resp. </w:t>
      </w:r>
      <w:r w:rsidR="003062A2" w:rsidRPr="003062A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3062A2" w:rsidRPr="003062A2">
        <w:rPr>
          <w:rFonts w:ascii="Times New Roman" w:hAnsi="Times New Roman" w:cs="Times New Roman"/>
          <w:sz w:val="24"/>
          <w:szCs w:val="24"/>
        </w:rPr>
        <w:t>C spektra</w:t>
      </w:r>
      <w:r w:rsidR="003062A2" w:rsidRPr="003062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062A2" w:rsidRPr="003062A2">
        <w:rPr>
          <w:rFonts w:ascii="Times New Roman" w:hAnsi="Times New Roman" w:cs="Times New Roman"/>
          <w:sz w:val="24"/>
          <w:szCs w:val="24"/>
        </w:rPr>
        <w:t xml:space="preserve"> </w:t>
      </w:r>
      <w:r w:rsidRPr="003062A2">
        <w:rPr>
          <w:rFonts w:ascii="Times New Roman" w:hAnsi="Times New Roman" w:cs="Times New Roman"/>
          <w:sz w:val="24"/>
          <w:szCs w:val="24"/>
        </w:rPr>
        <w:t>Chemické posuny jsou uvedeny v jednotkách ppm relativně k signálu Me</w:t>
      </w:r>
      <w:r w:rsidRPr="003062A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062A2">
        <w:rPr>
          <w:rFonts w:ascii="Times New Roman" w:hAnsi="Times New Roman" w:cs="Times New Roman"/>
          <w:sz w:val="24"/>
          <w:szCs w:val="24"/>
        </w:rPr>
        <w:t>Si. Reziduální signály rozpouštědel byly použity jako vnitřní standard (CDCl</w:t>
      </w:r>
      <w:r w:rsidRPr="003062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062A2">
        <w:rPr>
          <w:rFonts w:ascii="Times New Roman" w:hAnsi="Times New Roman" w:cs="Times New Roman"/>
          <w:sz w:val="24"/>
          <w:szCs w:val="24"/>
        </w:rPr>
        <w:t xml:space="preserve"> – 7,25 a 77,23</w:t>
      </w:r>
      <w:r w:rsidR="003062A2" w:rsidRPr="003062A2">
        <w:rPr>
          <w:rFonts w:ascii="Times New Roman" w:hAnsi="Times New Roman" w:cs="Times New Roman"/>
          <w:sz w:val="24"/>
          <w:szCs w:val="24"/>
        </w:rPr>
        <w:t>;</w:t>
      </w:r>
      <w:r w:rsidRPr="003062A2">
        <w:rPr>
          <w:rFonts w:ascii="Times New Roman" w:hAnsi="Times New Roman" w:cs="Times New Roman"/>
          <w:sz w:val="24"/>
          <w:szCs w:val="24"/>
        </w:rPr>
        <w:t xml:space="preserve"> </w:t>
      </w:r>
      <w:r w:rsidRPr="003062A2">
        <w:rPr>
          <w:rFonts w:ascii="Times New Roman" w:hAnsi="Times New Roman" w:cs="Times New Roman"/>
          <w:i/>
          <w:sz w:val="24"/>
          <w:szCs w:val="24"/>
        </w:rPr>
        <w:t>d</w:t>
      </w:r>
      <w:r w:rsidRPr="003062A2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3062A2">
        <w:rPr>
          <w:rFonts w:ascii="Times New Roman" w:hAnsi="Times New Roman" w:cs="Times New Roman"/>
          <w:sz w:val="24"/>
          <w:szCs w:val="24"/>
        </w:rPr>
        <w:t>-DMSO – 2,55 a 39,51</w:t>
      </w:r>
      <w:r w:rsidR="003062A2" w:rsidRPr="003062A2">
        <w:rPr>
          <w:rFonts w:ascii="Times New Roman" w:hAnsi="Times New Roman" w:cs="Times New Roman"/>
          <w:sz w:val="24"/>
          <w:szCs w:val="24"/>
        </w:rPr>
        <w:t>;</w:t>
      </w:r>
      <w:r w:rsidRPr="003062A2">
        <w:rPr>
          <w:rFonts w:ascii="Times New Roman" w:hAnsi="Times New Roman" w:cs="Times New Roman"/>
          <w:sz w:val="24"/>
          <w:szCs w:val="24"/>
        </w:rPr>
        <w:t xml:space="preserve"> CD</w:t>
      </w:r>
      <w:r w:rsidRPr="003062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062A2">
        <w:rPr>
          <w:rFonts w:ascii="Times New Roman" w:hAnsi="Times New Roman" w:cs="Times New Roman"/>
          <w:sz w:val="24"/>
          <w:szCs w:val="24"/>
        </w:rPr>
        <w:t>OD – 3</w:t>
      </w:r>
      <w:r w:rsidR="003062A2" w:rsidRPr="003062A2">
        <w:rPr>
          <w:rFonts w:ascii="Times New Roman" w:hAnsi="Times New Roman" w:cs="Times New Roman"/>
          <w:sz w:val="24"/>
          <w:szCs w:val="24"/>
        </w:rPr>
        <w:t>,</w:t>
      </w:r>
      <w:r w:rsidRPr="003062A2">
        <w:rPr>
          <w:rFonts w:ascii="Times New Roman" w:hAnsi="Times New Roman" w:cs="Times New Roman"/>
          <w:sz w:val="24"/>
          <w:szCs w:val="24"/>
        </w:rPr>
        <w:t>31 a 49</w:t>
      </w:r>
      <w:r w:rsidR="003062A2" w:rsidRPr="003062A2">
        <w:rPr>
          <w:rFonts w:ascii="Times New Roman" w:hAnsi="Times New Roman" w:cs="Times New Roman"/>
          <w:sz w:val="24"/>
          <w:szCs w:val="24"/>
        </w:rPr>
        <w:t>,</w:t>
      </w:r>
      <w:r w:rsidRPr="003062A2">
        <w:rPr>
          <w:rFonts w:ascii="Times New Roman" w:hAnsi="Times New Roman" w:cs="Times New Roman"/>
          <w:sz w:val="24"/>
          <w:szCs w:val="24"/>
        </w:rPr>
        <w:t xml:space="preserve">15 ppm pro </w:t>
      </w:r>
      <w:r w:rsidRPr="003062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062A2">
        <w:rPr>
          <w:rFonts w:ascii="Times New Roman" w:hAnsi="Times New Roman" w:cs="Times New Roman"/>
          <w:sz w:val="24"/>
          <w:szCs w:val="24"/>
        </w:rPr>
        <w:t xml:space="preserve">H- resp. </w:t>
      </w:r>
      <w:r w:rsidRPr="003062A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062A2">
        <w:rPr>
          <w:rFonts w:ascii="Times New Roman" w:hAnsi="Times New Roman" w:cs="Times New Roman"/>
          <w:sz w:val="24"/>
          <w:szCs w:val="24"/>
        </w:rPr>
        <w:t>C-NMR spektra). Interakční konstanty (</w:t>
      </w:r>
      <w:r w:rsidRPr="003062A2">
        <w:rPr>
          <w:rFonts w:ascii="Times New Roman" w:hAnsi="Times New Roman" w:cs="Times New Roman"/>
          <w:i/>
          <w:sz w:val="24"/>
          <w:szCs w:val="24"/>
        </w:rPr>
        <w:t>J</w:t>
      </w:r>
      <w:r w:rsidRPr="003062A2">
        <w:rPr>
          <w:rFonts w:ascii="Times New Roman" w:hAnsi="Times New Roman" w:cs="Times New Roman"/>
          <w:sz w:val="24"/>
          <w:szCs w:val="24"/>
        </w:rPr>
        <w:t xml:space="preserve">) jsou uvedeny v Hz. Pozorované signály jsou popsány jako s (singlet), br s (široký singlet), d (dublet), dd (dublet dubletu), t (triplet), q (kvartet) a m (multiplet). Pro regulérní přiřazení signálů byly použity další NMR metody, jako jsou </w:t>
      </w:r>
      <w:r w:rsidRPr="003062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062A2">
        <w:rPr>
          <w:rFonts w:ascii="Times New Roman" w:hAnsi="Times New Roman" w:cs="Times New Roman"/>
          <w:sz w:val="24"/>
          <w:szCs w:val="24"/>
        </w:rPr>
        <w:t>H-</w:t>
      </w:r>
      <w:r w:rsidRPr="003062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062A2">
        <w:rPr>
          <w:rFonts w:ascii="Times New Roman" w:hAnsi="Times New Roman" w:cs="Times New Roman"/>
          <w:sz w:val="24"/>
          <w:szCs w:val="24"/>
        </w:rPr>
        <w:t xml:space="preserve">H COSY, HMQC nebo HMBC spektra. Optická otáčivost byla měřena na přístroji Perkin Elmer Polarimeter Model 341, koncentrace </w:t>
      </w:r>
      <w:r w:rsidRPr="003062A2">
        <w:rPr>
          <w:rFonts w:ascii="Times New Roman" w:hAnsi="Times New Roman" w:cs="Times New Roman"/>
          <w:i/>
          <w:sz w:val="24"/>
          <w:szCs w:val="24"/>
        </w:rPr>
        <w:t>c</w:t>
      </w:r>
      <w:r w:rsidRPr="003062A2">
        <w:rPr>
          <w:rFonts w:ascii="Times New Roman" w:hAnsi="Times New Roman" w:cs="Times New Roman"/>
          <w:sz w:val="24"/>
          <w:szCs w:val="24"/>
        </w:rPr>
        <w:t xml:space="preserve"> je uvedena v g/100 ml CH</w:t>
      </w:r>
      <w:r w:rsidRPr="003062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062A2">
        <w:rPr>
          <w:rFonts w:ascii="Times New Roman" w:hAnsi="Times New Roman" w:cs="Times New Roman"/>
          <w:sz w:val="24"/>
          <w:szCs w:val="24"/>
        </w:rPr>
        <w:t>OH. IČ spektra byla měřena na přístroji Perkin Elmer FT-IR Spectrum BX s HATR nástavcem.</w:t>
      </w:r>
      <w:r w:rsidR="003062A2" w:rsidRPr="003062A2">
        <w:rPr>
          <w:rFonts w:ascii="Times New Roman" w:hAnsi="Times New Roman" w:cs="Times New Roman"/>
          <w:sz w:val="24"/>
          <w:szCs w:val="24"/>
        </w:rPr>
        <w:t xml:space="preserve"> </w:t>
      </w:r>
      <w:r w:rsidR="003062A2" w:rsidRPr="003062A2">
        <w:rPr>
          <w:rFonts w:ascii="Times New Roman" w:hAnsi="Times New Roman" w:cs="Times New Roman"/>
          <w:b/>
          <w:color w:val="FF0000"/>
          <w:sz w:val="24"/>
          <w:szCs w:val="24"/>
        </w:rPr>
        <w:t>(Platí do roku 2016)</w:t>
      </w:r>
      <w:r w:rsidRPr="00FD6560">
        <w:rPr>
          <w:rFonts w:ascii="Times New Roman" w:hAnsi="Times New Roman" w:cs="Times New Roman"/>
          <w:sz w:val="24"/>
          <w:szCs w:val="24"/>
        </w:rPr>
        <w:t xml:space="preserve"> </w:t>
      </w:r>
      <w:r w:rsidR="00354707" w:rsidRPr="003062A2">
        <w:rPr>
          <w:rFonts w:ascii="Times New Roman" w:hAnsi="Times New Roman" w:cs="Times New Roman"/>
          <w:sz w:val="24"/>
          <w:szCs w:val="24"/>
        </w:rPr>
        <w:t xml:space="preserve">IČ </w:t>
      </w:r>
      <w:r w:rsidR="00354707" w:rsidRPr="00354707">
        <w:rPr>
          <w:rFonts w:ascii="Times New Roman" w:hAnsi="Times New Roman" w:cs="Times New Roman"/>
          <w:sz w:val="24"/>
          <w:szCs w:val="24"/>
        </w:rPr>
        <w:t>spektra byla měřena na FT</w:t>
      </w:r>
      <w:r w:rsidR="00354707">
        <w:rPr>
          <w:rFonts w:ascii="Times New Roman" w:hAnsi="Times New Roman" w:cs="Times New Roman"/>
          <w:sz w:val="24"/>
          <w:szCs w:val="24"/>
        </w:rPr>
        <w:t>-</w:t>
      </w:r>
      <w:r w:rsidR="00354707" w:rsidRPr="00354707">
        <w:rPr>
          <w:rFonts w:ascii="Times New Roman" w:hAnsi="Times New Roman" w:cs="Times New Roman"/>
          <w:sz w:val="24"/>
          <w:szCs w:val="24"/>
        </w:rPr>
        <w:t>IR spektrometr</w:t>
      </w:r>
      <w:r w:rsidR="00354707">
        <w:rPr>
          <w:rFonts w:ascii="Times New Roman" w:hAnsi="Times New Roman" w:cs="Times New Roman"/>
          <w:sz w:val="24"/>
          <w:szCs w:val="24"/>
        </w:rPr>
        <w:t>u</w:t>
      </w:r>
      <w:r w:rsidR="00354707" w:rsidRPr="00354707">
        <w:rPr>
          <w:rFonts w:ascii="Times New Roman" w:hAnsi="Times New Roman" w:cs="Times New Roman"/>
          <w:sz w:val="24"/>
          <w:szCs w:val="24"/>
        </w:rPr>
        <w:t xml:space="preserve"> Nicolet iS50 s diamantovým ATR nástavcem.</w:t>
      </w:r>
      <w:r w:rsidR="00354707" w:rsidRPr="003062A2">
        <w:rPr>
          <w:rFonts w:ascii="Times New Roman" w:hAnsi="Times New Roman" w:cs="Times New Roman"/>
          <w:sz w:val="24"/>
          <w:szCs w:val="24"/>
        </w:rPr>
        <w:t xml:space="preserve"> </w:t>
      </w:r>
      <w:r w:rsidR="00354707" w:rsidRPr="00306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(Platí </w:t>
      </w:r>
      <w:r w:rsidR="00354707">
        <w:rPr>
          <w:rFonts w:ascii="Times New Roman" w:hAnsi="Times New Roman" w:cs="Times New Roman"/>
          <w:b/>
          <w:color w:val="FF0000"/>
          <w:sz w:val="24"/>
          <w:szCs w:val="24"/>
        </w:rPr>
        <w:t>od</w:t>
      </w:r>
      <w:r w:rsidR="00354707" w:rsidRPr="00306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roku 2016)</w:t>
      </w:r>
      <w:r w:rsidR="00354707" w:rsidRPr="00FD6560">
        <w:rPr>
          <w:rFonts w:ascii="Times New Roman" w:hAnsi="Times New Roman" w:cs="Times New Roman"/>
          <w:sz w:val="24"/>
          <w:szCs w:val="24"/>
        </w:rPr>
        <w:t xml:space="preserve"> </w:t>
      </w:r>
      <w:r w:rsidRPr="003062A2">
        <w:rPr>
          <w:rFonts w:ascii="Times New Roman" w:hAnsi="Times New Roman" w:cs="Times New Roman"/>
          <w:sz w:val="24"/>
          <w:szCs w:val="24"/>
        </w:rPr>
        <w:t xml:space="preserve">Hmotová spektra byla měřena na GC/EI-MS konfiguraci sestávající z plynového chromatografu Agilent Technologies 6890N (HP-5MS délka kolony 30 m, I.D. 0.25 mm, film 0.25 µm) opatřeného hmotovým detektorem Network MS detector 5973 (EI 70 eV, rozsah 33-550 Da). </w:t>
      </w:r>
      <w:r w:rsidR="00AD759E" w:rsidRPr="00CE3110">
        <w:rPr>
          <w:rFonts w:ascii="Times New Roman" w:hAnsi="Times New Roman" w:cs="Times New Roman"/>
          <w:color w:val="FF0000"/>
          <w:sz w:val="24"/>
          <w:szCs w:val="24"/>
        </w:rPr>
        <w:t xml:space="preserve">Navíc od konce roku 2018: </w:t>
      </w:r>
      <w:r w:rsidR="00AD759E" w:rsidRPr="00CE3110">
        <w:rPr>
          <w:rFonts w:ascii="Times New Roman" w:hAnsi="Times New Roman" w:cs="Times New Roman"/>
          <w:color w:val="00B050"/>
          <w:sz w:val="24"/>
          <w:szCs w:val="24"/>
        </w:rPr>
        <w:t xml:space="preserve">Hmotová spektra byla měřena na GC/EI-MS konfiguraci sestávající z plynového chromatografu Agilent </w:t>
      </w:r>
      <w:r w:rsidR="00AD759E">
        <w:rPr>
          <w:rFonts w:ascii="Times New Roman" w:hAnsi="Times New Roman" w:cs="Times New Roman"/>
          <w:color w:val="00B050"/>
          <w:sz w:val="24"/>
          <w:szCs w:val="24"/>
        </w:rPr>
        <w:t>7</w:t>
      </w:r>
      <w:r w:rsidR="00AD759E" w:rsidRPr="00CE3110">
        <w:rPr>
          <w:rFonts w:ascii="Times New Roman" w:hAnsi="Times New Roman" w:cs="Times New Roman"/>
          <w:color w:val="00B050"/>
          <w:sz w:val="24"/>
          <w:szCs w:val="24"/>
        </w:rPr>
        <w:t>890</w:t>
      </w:r>
      <w:r w:rsidR="00AD759E">
        <w:rPr>
          <w:rFonts w:ascii="Times New Roman" w:hAnsi="Times New Roman" w:cs="Times New Roman"/>
          <w:color w:val="00B050"/>
          <w:sz w:val="24"/>
          <w:szCs w:val="24"/>
        </w:rPr>
        <w:t>B Series GC Custom</w:t>
      </w:r>
      <w:r w:rsidR="00AD759E" w:rsidRPr="00CE3110">
        <w:rPr>
          <w:rFonts w:ascii="Times New Roman" w:hAnsi="Times New Roman" w:cs="Times New Roman"/>
          <w:color w:val="00B050"/>
          <w:sz w:val="24"/>
          <w:szCs w:val="24"/>
        </w:rPr>
        <w:t xml:space="preserve"> (HP-5MS délka kolony 30 m, I.D. 0.25 mm, film 0.25 µm)</w:t>
      </w:r>
      <w:r w:rsidR="00AD759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D759E" w:rsidRPr="00CE3110">
        <w:rPr>
          <w:rFonts w:ascii="Times New Roman" w:hAnsi="Times New Roman" w:cs="Times New Roman"/>
          <w:color w:val="FF0000"/>
          <w:sz w:val="24"/>
          <w:szCs w:val="24"/>
        </w:rPr>
        <w:t>Případně polárnější kolona:</w:t>
      </w:r>
      <w:r w:rsidR="00AD759E" w:rsidRPr="00CE311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D759E">
        <w:rPr>
          <w:rFonts w:ascii="Times New Roman" w:hAnsi="Times New Roman" w:cs="Times New Roman"/>
          <w:color w:val="00B050"/>
          <w:sz w:val="24"/>
          <w:szCs w:val="24"/>
        </w:rPr>
        <w:t xml:space="preserve">(DB-35MS </w:t>
      </w:r>
      <w:r w:rsidR="00AD759E" w:rsidRPr="00CE3110">
        <w:rPr>
          <w:rFonts w:ascii="Times New Roman" w:hAnsi="Times New Roman" w:cs="Times New Roman"/>
          <w:color w:val="00B050"/>
          <w:sz w:val="24"/>
          <w:szCs w:val="24"/>
        </w:rPr>
        <w:t>délka kolony 30 m, I.D. 0.25 mm, film 0.25 µm)</w:t>
      </w:r>
      <w:r w:rsidR="00AD759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D759E" w:rsidRPr="00CE3110">
        <w:rPr>
          <w:rFonts w:ascii="Times New Roman" w:hAnsi="Times New Roman" w:cs="Times New Roman"/>
          <w:color w:val="00B050"/>
          <w:sz w:val="24"/>
          <w:szCs w:val="24"/>
        </w:rPr>
        <w:t xml:space="preserve">opatřeného hmotovým detektorem </w:t>
      </w:r>
      <w:r w:rsidR="00AD759E">
        <w:rPr>
          <w:rFonts w:ascii="Times New Roman" w:hAnsi="Times New Roman" w:cs="Times New Roman"/>
          <w:color w:val="00B050"/>
          <w:sz w:val="24"/>
          <w:szCs w:val="24"/>
        </w:rPr>
        <w:t>5977B EI MSD Bundle</w:t>
      </w:r>
      <w:r w:rsidR="00AD759E" w:rsidRPr="00CE3110">
        <w:rPr>
          <w:rFonts w:ascii="Times New Roman" w:hAnsi="Times New Roman" w:cs="Times New Roman"/>
          <w:color w:val="00B050"/>
          <w:sz w:val="24"/>
          <w:szCs w:val="24"/>
        </w:rPr>
        <w:t xml:space="preserve"> (EI 70 eV, rozsah </w:t>
      </w:r>
      <w:r w:rsidR="00AD759E">
        <w:rPr>
          <w:rFonts w:ascii="Times New Roman" w:hAnsi="Times New Roman" w:cs="Times New Roman"/>
          <w:color w:val="00B050"/>
          <w:sz w:val="24"/>
          <w:szCs w:val="24"/>
        </w:rPr>
        <w:t>50</w:t>
      </w:r>
      <w:r w:rsidR="00AD759E" w:rsidRPr="00CE3110">
        <w:rPr>
          <w:rFonts w:ascii="Times New Roman" w:hAnsi="Times New Roman" w:cs="Times New Roman"/>
          <w:color w:val="00B050"/>
          <w:sz w:val="24"/>
          <w:szCs w:val="24"/>
        </w:rPr>
        <w:t>-550 Da).</w:t>
      </w:r>
      <w:r w:rsidR="00AD759E" w:rsidRPr="003062A2">
        <w:rPr>
          <w:rFonts w:ascii="Times New Roman" w:hAnsi="Times New Roman" w:cs="Times New Roman"/>
          <w:sz w:val="24"/>
          <w:szCs w:val="24"/>
        </w:rPr>
        <w:t xml:space="preserve"> </w:t>
      </w:r>
      <w:r w:rsidR="003062A2" w:rsidRPr="003062A2">
        <w:rPr>
          <w:rFonts w:ascii="Times New Roman" w:hAnsi="Times New Roman" w:cs="Times New Roman"/>
          <w:sz w:val="24"/>
          <w:szCs w:val="24"/>
        </w:rPr>
        <w:t xml:space="preserve">Hmotnostní spektra s vysokým rozlišením byla měřena metodou „dried droplet“ pomocí MALDI </w:t>
      </w:r>
      <w:r w:rsidR="003062A2" w:rsidRPr="003062A2">
        <w:rPr>
          <w:rFonts w:ascii="Times New Roman" w:hAnsi="Times New Roman" w:cs="Times New Roman"/>
          <w:sz w:val="24"/>
          <w:szCs w:val="24"/>
        </w:rPr>
        <w:lastRenderedPageBreak/>
        <w:t xml:space="preserve">hmotnostního spektrometru </w:t>
      </w:r>
      <w:r w:rsidR="003062A2" w:rsidRPr="003062A2">
        <w:rPr>
          <w:rFonts w:ascii="Times New Roman" w:hAnsi="Times New Roman" w:cs="Times New Roman"/>
          <w:i/>
          <w:sz w:val="24"/>
          <w:szCs w:val="24"/>
        </w:rPr>
        <w:t>LTQ Orbitrap XL</w:t>
      </w:r>
      <w:r w:rsidR="003062A2" w:rsidRPr="003062A2">
        <w:rPr>
          <w:rFonts w:ascii="Times New Roman" w:hAnsi="Times New Roman" w:cs="Times New Roman"/>
          <w:sz w:val="24"/>
          <w:szCs w:val="24"/>
        </w:rPr>
        <w:t xml:space="preserve"> (Thermo Fisher Scientific) vybaveného dusíkovým UV laserem (337 nm, 60 Hz). Spektra byla měřena v režimu pozitivních iontů, v normálním hmotnostním rozsahu s rozlišením 100 000 při </w:t>
      </w:r>
      <w:r w:rsidR="003062A2" w:rsidRPr="003062A2">
        <w:rPr>
          <w:rFonts w:ascii="Times New Roman" w:hAnsi="Times New Roman" w:cs="Times New Roman"/>
          <w:i/>
          <w:sz w:val="24"/>
          <w:szCs w:val="24"/>
        </w:rPr>
        <w:t>m/z</w:t>
      </w:r>
      <w:r w:rsidR="003062A2" w:rsidRPr="003062A2">
        <w:rPr>
          <w:rFonts w:ascii="Times New Roman" w:hAnsi="Times New Roman" w:cs="Times New Roman"/>
          <w:sz w:val="24"/>
          <w:szCs w:val="24"/>
        </w:rPr>
        <w:t> = 400. Jako matrice byla použita 2,5</w:t>
      </w:r>
      <w:r w:rsidR="003062A2" w:rsidRPr="003062A2">
        <w:rPr>
          <w:rFonts w:ascii="Times New Roman" w:hAnsi="Times New Roman" w:cs="Times New Roman"/>
          <w:sz w:val="24"/>
          <w:szCs w:val="24"/>
        </w:rPr>
        <w:noBreakHyphen/>
        <w:t>dihydroxybenzoová kyselina (DHB).</w:t>
      </w:r>
      <w:r w:rsidR="003062A2">
        <w:rPr>
          <w:rFonts w:ascii="Times New Roman" w:hAnsi="Times New Roman" w:cs="Times New Roman"/>
          <w:sz w:val="24"/>
          <w:szCs w:val="24"/>
        </w:rPr>
        <w:t xml:space="preserve"> </w:t>
      </w:r>
      <w:r w:rsidRPr="003062A2">
        <w:rPr>
          <w:rFonts w:ascii="Times New Roman" w:hAnsi="Times New Roman" w:cs="Times New Roman"/>
          <w:sz w:val="24"/>
          <w:szCs w:val="24"/>
        </w:rPr>
        <w:t>UV/Vis spektra byla měřena na spektrofotometru Hewlett-Packard 8453 v CH</w:t>
      </w:r>
      <w:r w:rsidRPr="003062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62A2">
        <w:rPr>
          <w:rFonts w:ascii="Times New Roman" w:hAnsi="Times New Roman" w:cs="Times New Roman"/>
          <w:sz w:val="24"/>
          <w:szCs w:val="24"/>
        </w:rPr>
        <w:t>Cl</w:t>
      </w:r>
      <w:r w:rsidRPr="003062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62A2">
        <w:rPr>
          <w:rFonts w:ascii="Times New Roman" w:hAnsi="Times New Roman" w:cs="Times New Roman"/>
          <w:sz w:val="24"/>
          <w:szCs w:val="24"/>
        </w:rPr>
        <w:t xml:space="preserve">. Elementární </w:t>
      </w:r>
      <w:r w:rsidRPr="00DD7329">
        <w:rPr>
          <w:rFonts w:ascii="Times New Roman" w:hAnsi="Times New Roman" w:cs="Times New Roman"/>
          <w:sz w:val="24"/>
          <w:szCs w:val="24"/>
        </w:rPr>
        <w:t xml:space="preserve">analýzy byly prováděny na přístroji EA 1108 Fisons. </w:t>
      </w:r>
      <w:r w:rsidR="00DD7329" w:rsidRPr="00DD7329">
        <w:rPr>
          <w:rFonts w:ascii="Times New Roman" w:hAnsi="Times New Roman" w:cs="Times New Roman"/>
          <w:sz w:val="24"/>
          <w:szCs w:val="24"/>
        </w:rPr>
        <w:t>Termální vlastnosti cílových molekul byly měřeny diferenční skenovací kalorimetrií DSC na přístroji Mettler-Toledo STARe System DSC 2/700 opatřeným keramickým senzorem FRS 6 a chladícím systémem HUBER TC100-MT RC 23. Termální chování cílových molekul bylo měřeno v otevřených hliníkových kelímcích pod atmosférou N</w:t>
      </w:r>
      <w:r w:rsidR="00DD7329" w:rsidRPr="00DD73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D7329" w:rsidRPr="00DD7329">
        <w:rPr>
          <w:rFonts w:ascii="Times New Roman" w:hAnsi="Times New Roman" w:cs="Times New Roman"/>
          <w:sz w:val="24"/>
          <w:szCs w:val="24"/>
        </w:rPr>
        <w:t>. DSC křivky byly stanoveny při skenovací rychlosti 3 °C</w:t>
      </w:r>
      <w:r w:rsidR="00DD7329">
        <w:rPr>
          <w:rFonts w:ascii="Times New Roman" w:hAnsi="Times New Roman" w:cs="Times New Roman"/>
          <w:sz w:val="24"/>
          <w:szCs w:val="24"/>
        </w:rPr>
        <w:t>/</w:t>
      </w:r>
      <w:r w:rsidR="00DD7329" w:rsidRPr="00DD7329">
        <w:rPr>
          <w:rFonts w:ascii="Times New Roman" w:hAnsi="Times New Roman" w:cs="Times New Roman"/>
          <w:sz w:val="24"/>
          <w:szCs w:val="24"/>
        </w:rPr>
        <w:t>min v rozmezí 25 až 500 °C.</w:t>
      </w:r>
      <w:r w:rsidR="00DD7329">
        <w:rPr>
          <w:rFonts w:ascii="Times New Roman" w:hAnsi="Times New Roman" w:cs="Times New Roman"/>
          <w:sz w:val="24"/>
          <w:szCs w:val="24"/>
        </w:rPr>
        <w:t xml:space="preserve"> </w:t>
      </w:r>
      <w:r w:rsidR="00DD7329" w:rsidRPr="00DD7329">
        <w:rPr>
          <w:rFonts w:ascii="Times New Roman" w:hAnsi="Times New Roman" w:cs="Times New Roman"/>
          <w:color w:val="FF0000"/>
          <w:sz w:val="24"/>
          <w:szCs w:val="24"/>
        </w:rPr>
        <w:t>(Při popisu látek</w:t>
      </w:r>
      <w:r w:rsidR="00DD7329">
        <w:rPr>
          <w:rFonts w:ascii="Times New Roman" w:hAnsi="Times New Roman" w:cs="Times New Roman"/>
          <w:color w:val="FF0000"/>
          <w:sz w:val="24"/>
          <w:szCs w:val="24"/>
        </w:rPr>
        <w:t xml:space="preserve"> v experimentální části</w:t>
      </w:r>
      <w:r w:rsidR="00DD7329" w:rsidRPr="00DD7329">
        <w:rPr>
          <w:rFonts w:ascii="Times New Roman" w:hAnsi="Times New Roman" w:cs="Times New Roman"/>
          <w:color w:val="FF0000"/>
          <w:sz w:val="24"/>
          <w:szCs w:val="24"/>
        </w:rPr>
        <w:t xml:space="preserve"> se výsledky DSC analýzy uvádějí namísto bodu tání.)</w:t>
      </w:r>
    </w:p>
    <w:p w:rsidR="00CE0DBA" w:rsidRPr="00CE0DBA" w:rsidRDefault="00CE0DBA" w:rsidP="00544280">
      <w:pPr>
        <w:pStyle w:val="Nadpis1"/>
        <w:numPr>
          <w:ilvl w:val="0"/>
          <w:numId w:val="0"/>
        </w:numPr>
        <w:spacing w:after="240"/>
      </w:pPr>
      <w:bookmarkStart w:id="16" w:name="_Toc22286693"/>
      <w:r w:rsidRPr="00CE0DBA">
        <w:t>P</w:t>
      </w:r>
      <w:r w:rsidR="00294920">
        <w:t>6</w:t>
      </w:r>
      <w:r w:rsidRPr="00CE0DBA">
        <w:t>. Obecná metoda pro S</w:t>
      </w:r>
      <w:r w:rsidR="00DC3550">
        <w:t>uzukih</w:t>
      </w:r>
      <w:r w:rsidRPr="00CE0DBA">
        <w:t>o</w:t>
      </w:r>
      <w:r w:rsidR="00DC3550">
        <w:t xml:space="preserve">-Miyaurovu </w:t>
      </w:r>
      <w:r w:rsidRPr="00CE0DBA">
        <w:t>reakci</w:t>
      </w:r>
      <w:bookmarkEnd w:id="16"/>
    </w:p>
    <w:p w:rsidR="00DC3550" w:rsidRDefault="00DC3550" w:rsidP="00F07056">
      <w:pPr>
        <w:pStyle w:val="RSCB02ArticleText"/>
        <w:spacing w:after="240" w:line="360" w:lineRule="auto"/>
        <w:ind w:firstLine="708"/>
        <w:rPr>
          <w:rFonts w:ascii="Times New Roman" w:hAnsi="Times New Roman"/>
          <w:sz w:val="24"/>
          <w:szCs w:val="24"/>
          <w:lang w:val="cs-CZ"/>
        </w:rPr>
      </w:pPr>
      <w:r w:rsidRPr="00DC3550">
        <w:rPr>
          <w:rFonts w:ascii="Times New Roman" w:hAnsi="Times New Roman"/>
          <w:color w:val="000000"/>
          <w:sz w:val="24"/>
          <w:szCs w:val="24"/>
          <w:lang w:val="cs-CZ"/>
        </w:rPr>
        <w:t xml:space="preserve">Ve Schlenkově baňce byl smíchán </w:t>
      </w:r>
      <w:r w:rsidRPr="00DC3550">
        <w:rPr>
          <w:rFonts w:ascii="Times New Roman" w:hAnsi="Times New Roman"/>
          <w:sz w:val="24"/>
          <w:szCs w:val="24"/>
          <w:lang w:val="cs-CZ"/>
        </w:rPr>
        <w:t xml:space="preserve">5,6-dichlorpyrazin-2,3-dikarbonitril </w:t>
      </w:r>
      <w:r w:rsidRPr="00DC3550">
        <w:rPr>
          <w:rFonts w:ascii="Times New Roman" w:hAnsi="Times New Roman"/>
          <w:b/>
          <w:sz w:val="24"/>
          <w:szCs w:val="24"/>
          <w:lang w:val="cs-CZ"/>
        </w:rPr>
        <w:t>42</w:t>
      </w:r>
      <w:r w:rsidRPr="00DC3550">
        <w:rPr>
          <w:rFonts w:ascii="Times New Roman" w:hAnsi="Times New Roman"/>
          <w:sz w:val="24"/>
          <w:szCs w:val="24"/>
          <w:lang w:val="cs-CZ"/>
        </w:rPr>
        <w:t xml:space="preserve"> (199 mg;</w:t>
      </w:r>
      <w:r w:rsidR="00F07056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DC3550">
        <w:rPr>
          <w:rFonts w:ascii="Times New Roman" w:hAnsi="Times New Roman"/>
          <w:sz w:val="24"/>
          <w:szCs w:val="24"/>
          <w:lang w:val="cs-CZ"/>
        </w:rPr>
        <w:t>1</w:t>
      </w:r>
      <w:r w:rsidR="00F07056">
        <w:rPr>
          <w:rFonts w:ascii="Times New Roman" w:hAnsi="Times New Roman"/>
          <w:sz w:val="24"/>
          <w:szCs w:val="24"/>
          <w:lang w:val="cs-CZ"/>
        </w:rPr>
        <w:t>,0</w:t>
      </w:r>
      <w:r w:rsidRPr="00DC3550">
        <w:rPr>
          <w:rFonts w:ascii="Times New Roman" w:hAnsi="Times New Roman"/>
          <w:sz w:val="24"/>
          <w:szCs w:val="24"/>
          <w:lang w:val="cs-CZ"/>
        </w:rPr>
        <w:t xml:space="preserve"> mmol)</w:t>
      </w:r>
      <w:r w:rsidRPr="00DC3550">
        <w:rPr>
          <w:rFonts w:ascii="Times New Roman" w:hAnsi="Times New Roman"/>
          <w:color w:val="000000"/>
          <w:sz w:val="24"/>
          <w:szCs w:val="24"/>
          <w:lang w:val="cs-CZ"/>
        </w:rPr>
        <w:t xml:space="preserve"> odpovídající pinakolový ester boronové kyseliny (</w:t>
      </w:r>
      <w:r w:rsidR="00F07056">
        <w:rPr>
          <w:rFonts w:ascii="Times New Roman" w:hAnsi="Times New Roman"/>
          <w:color w:val="000000"/>
          <w:sz w:val="24"/>
          <w:szCs w:val="24"/>
          <w:lang w:val="cs-CZ"/>
        </w:rPr>
        <w:t>2,2</w:t>
      </w:r>
      <w:r w:rsidRPr="00DC3550">
        <w:rPr>
          <w:rFonts w:ascii="Times New Roman" w:hAnsi="Times New Roman"/>
          <w:color w:val="000000"/>
          <w:sz w:val="24"/>
          <w:szCs w:val="24"/>
          <w:lang w:val="cs-CZ"/>
        </w:rPr>
        <w:t xml:space="preserve"> mmol) a THF/H</w:t>
      </w:r>
      <w:r w:rsidRPr="00DC3550">
        <w:rPr>
          <w:rFonts w:ascii="Times New Roman" w:hAnsi="Times New Roman"/>
          <w:color w:val="000000"/>
          <w:sz w:val="24"/>
          <w:szCs w:val="24"/>
          <w:vertAlign w:val="subscript"/>
          <w:lang w:val="cs-CZ"/>
        </w:rPr>
        <w:t>2</w:t>
      </w:r>
      <w:r w:rsidRPr="00DC3550">
        <w:rPr>
          <w:rFonts w:ascii="Times New Roman" w:hAnsi="Times New Roman"/>
          <w:color w:val="000000"/>
          <w:sz w:val="24"/>
          <w:szCs w:val="24"/>
          <w:lang w:val="cs-CZ"/>
        </w:rPr>
        <w:t xml:space="preserve">O (50 ml, 4:1). Výsledný roztok byl probublán argonem po dobu 10 minut. Poté byl přidán </w:t>
      </w:r>
      <w:r w:rsidR="00544280" w:rsidRPr="00294920">
        <w:rPr>
          <w:rFonts w:ascii="Times New Roman" w:hAnsi="Times New Roman"/>
          <w:color w:val="000000"/>
          <w:sz w:val="24"/>
          <w:szCs w:val="24"/>
          <w:lang w:val="cs-CZ"/>
        </w:rPr>
        <w:t>[</w:t>
      </w:r>
      <w:r w:rsidRPr="00DC3550">
        <w:rPr>
          <w:rFonts w:ascii="Times New Roman" w:hAnsi="Times New Roman"/>
          <w:color w:val="000000"/>
          <w:sz w:val="24"/>
          <w:szCs w:val="24"/>
          <w:lang w:val="cs-CZ"/>
        </w:rPr>
        <w:t>Pd</w:t>
      </w:r>
      <w:r w:rsidRPr="00DC3550">
        <w:rPr>
          <w:rFonts w:ascii="Times New Roman" w:hAnsi="Times New Roman"/>
          <w:color w:val="000000"/>
          <w:sz w:val="24"/>
          <w:szCs w:val="24"/>
          <w:vertAlign w:val="subscript"/>
          <w:lang w:val="cs-CZ"/>
        </w:rPr>
        <w:t>2</w:t>
      </w:r>
      <w:r w:rsidRPr="00DC3550">
        <w:rPr>
          <w:rFonts w:ascii="Times New Roman" w:hAnsi="Times New Roman"/>
          <w:color w:val="000000"/>
          <w:sz w:val="24"/>
          <w:szCs w:val="24"/>
          <w:lang w:val="cs-CZ"/>
        </w:rPr>
        <w:t>(dba)</w:t>
      </w:r>
      <w:r w:rsidRPr="00DC3550">
        <w:rPr>
          <w:rFonts w:ascii="Times New Roman" w:hAnsi="Times New Roman"/>
          <w:color w:val="000000"/>
          <w:sz w:val="24"/>
          <w:szCs w:val="24"/>
          <w:vertAlign w:val="subscript"/>
          <w:lang w:val="cs-CZ"/>
        </w:rPr>
        <w:t>3</w:t>
      </w:r>
      <w:r w:rsidR="00544280">
        <w:rPr>
          <w:rFonts w:ascii="Times New Roman" w:hAnsi="Times New Roman"/>
          <w:color w:val="000000"/>
          <w:sz w:val="24"/>
          <w:szCs w:val="24"/>
          <w:lang w:val="cs-CZ"/>
        </w:rPr>
        <w:t xml:space="preserve">] </w:t>
      </w:r>
      <w:r w:rsidRPr="00DC3550">
        <w:rPr>
          <w:rFonts w:ascii="Times New Roman" w:hAnsi="Times New Roman"/>
          <w:color w:val="000000"/>
          <w:sz w:val="24"/>
          <w:szCs w:val="24"/>
          <w:lang w:val="cs-CZ"/>
        </w:rPr>
        <w:t>(46 mg; 0</w:t>
      </w:r>
      <w:r w:rsidR="00F07056">
        <w:rPr>
          <w:rFonts w:ascii="Times New Roman" w:hAnsi="Times New Roman"/>
          <w:color w:val="000000"/>
          <w:sz w:val="24"/>
          <w:szCs w:val="24"/>
          <w:lang w:val="cs-CZ"/>
        </w:rPr>
        <w:t>,</w:t>
      </w:r>
      <w:r w:rsidRPr="00DC3550">
        <w:rPr>
          <w:rFonts w:ascii="Times New Roman" w:hAnsi="Times New Roman"/>
          <w:color w:val="000000"/>
          <w:sz w:val="24"/>
          <w:szCs w:val="24"/>
          <w:lang w:val="cs-CZ"/>
        </w:rPr>
        <w:t>05 mmol), SPhos (20,5 mg; 0,05 mmol) a CsCO</w:t>
      </w:r>
      <w:r w:rsidRPr="00DC3550">
        <w:rPr>
          <w:rFonts w:ascii="Times New Roman" w:hAnsi="Times New Roman"/>
          <w:color w:val="000000"/>
          <w:sz w:val="24"/>
          <w:szCs w:val="24"/>
          <w:vertAlign w:val="subscript"/>
          <w:lang w:val="cs-CZ"/>
        </w:rPr>
        <w:t>3</w:t>
      </w:r>
      <w:r w:rsidRPr="00DC3550">
        <w:rPr>
          <w:rFonts w:ascii="Times New Roman" w:hAnsi="Times New Roman"/>
          <w:color w:val="000000"/>
          <w:sz w:val="24"/>
          <w:szCs w:val="24"/>
          <w:lang w:val="cs-CZ"/>
        </w:rPr>
        <w:t xml:space="preserve"> (</w:t>
      </w:r>
      <w:r w:rsidR="00F07056">
        <w:rPr>
          <w:rFonts w:ascii="Times New Roman" w:hAnsi="Times New Roman"/>
          <w:color w:val="000000"/>
          <w:sz w:val="24"/>
          <w:szCs w:val="24"/>
          <w:lang w:val="cs-CZ"/>
        </w:rPr>
        <w:t>717 mg</w:t>
      </w:r>
      <w:r w:rsidR="00F07056" w:rsidRPr="00294920">
        <w:rPr>
          <w:rFonts w:ascii="Times New Roman" w:hAnsi="Times New Roman"/>
          <w:color w:val="000000"/>
          <w:sz w:val="24"/>
          <w:szCs w:val="24"/>
          <w:lang w:val="cs-CZ"/>
        </w:rPr>
        <w:t xml:space="preserve">; </w:t>
      </w:r>
      <w:r w:rsidR="00BF49A7">
        <w:rPr>
          <w:rFonts w:ascii="Times New Roman" w:hAnsi="Times New Roman"/>
          <w:color w:val="000000"/>
          <w:sz w:val="24"/>
          <w:szCs w:val="24"/>
          <w:lang w:val="cs-CZ"/>
        </w:rPr>
        <w:t>2,</w:t>
      </w:r>
      <w:r w:rsidR="00F07056">
        <w:rPr>
          <w:rFonts w:ascii="Times New Roman" w:hAnsi="Times New Roman"/>
          <w:color w:val="000000"/>
          <w:sz w:val="24"/>
          <w:szCs w:val="24"/>
          <w:lang w:val="cs-CZ"/>
        </w:rPr>
        <w:t>2</w:t>
      </w:r>
      <w:r w:rsidRPr="00DC3550">
        <w:rPr>
          <w:rFonts w:ascii="Times New Roman" w:hAnsi="Times New Roman"/>
          <w:color w:val="000000"/>
          <w:sz w:val="24"/>
          <w:szCs w:val="24"/>
          <w:lang w:val="cs-CZ"/>
        </w:rPr>
        <w:t xml:space="preserve"> mmol). Reakce byla míchána při 65 °C po dobu 0,5 až 72 hodin pod inertní atmosférou argonu. Reakční směs byla ochlazena na 25 °C, naředěna vodou (30 ml) a extrahována DCM (3 × 30 ml). Spojené organické vrstvy byly vysušeny síranem sodným, zfiltrovány a rozpouštědla byla odpařena. Surový produkt byl čištěn sloupcovou chromatografií a následně</w:t>
      </w:r>
      <w:r w:rsidRPr="00DC3550">
        <w:rPr>
          <w:rFonts w:ascii="Times New Roman" w:hAnsi="Times New Roman"/>
          <w:sz w:val="24"/>
          <w:szCs w:val="24"/>
          <w:lang w:val="cs-CZ"/>
        </w:rPr>
        <w:t xml:space="preserve"> rekrystalizací ze směsi DCE a hexanu.</w:t>
      </w:r>
    </w:p>
    <w:p w:rsidR="00F07056" w:rsidRPr="00027CC9" w:rsidRDefault="00F07056" w:rsidP="00027CC9">
      <w:pPr>
        <w:rPr>
          <w:rFonts w:ascii="Times New Roman" w:hAnsi="Times New Roman" w:cs="Times New Roman"/>
          <w:b/>
          <w:sz w:val="24"/>
          <w:szCs w:val="24"/>
        </w:rPr>
      </w:pPr>
      <w:r w:rsidRPr="00027CC9">
        <w:rPr>
          <w:rFonts w:ascii="Times New Roman" w:hAnsi="Times New Roman" w:cs="Times New Roman"/>
          <w:b/>
          <w:sz w:val="24"/>
          <w:szCs w:val="24"/>
        </w:rPr>
        <w:t>5,6-Di([2,2'-bithiophen]-5-yl)pyrazin-2,3-dikarbonitril (34)</w:t>
      </w:r>
    </w:p>
    <w:p w:rsidR="00F07056" w:rsidRDefault="00A36FFE" w:rsidP="00F0705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7" type="#_x0000_t75" style="position:absolute;left:0;text-align:left;margin-left:2.2pt;margin-top:9.1pt;width:103.05pt;height:144.05pt;z-index:251659264;mso-position-horizontal-relative:text;mso-position-vertical-relative:text;mso-width-relative:page;mso-height-relative:page">
            <v:imagedata r:id="rId27" o:title=""/>
            <w10:wrap type="square"/>
          </v:shape>
          <o:OLEObject Type="Embed" ProgID="ChemDraw.Document.6.0" ShapeID="_x0000_s1037" DrawAspect="Content" ObjectID="_1664859520" r:id="rId28"/>
        </w:object>
      </w:r>
      <w:r w:rsidR="00F07056" w:rsidRPr="00F07056">
        <w:rPr>
          <w:rFonts w:ascii="Times New Roman" w:hAnsi="Times New Roman" w:cs="Times New Roman"/>
          <w:sz w:val="24"/>
          <w:szCs w:val="24"/>
        </w:rPr>
        <w:t xml:space="preserve">Sloučenina </w:t>
      </w:r>
      <w:r w:rsidR="00F07056" w:rsidRPr="00F07056">
        <w:rPr>
          <w:rFonts w:ascii="Times New Roman" w:hAnsi="Times New Roman" w:cs="Times New Roman"/>
          <w:b/>
          <w:sz w:val="24"/>
          <w:szCs w:val="24"/>
        </w:rPr>
        <w:t>34</w:t>
      </w:r>
      <w:r w:rsidR="00F07056" w:rsidRPr="00F07056">
        <w:rPr>
          <w:rFonts w:ascii="Times New Roman" w:hAnsi="Times New Roman" w:cs="Times New Roman"/>
          <w:sz w:val="24"/>
          <w:szCs w:val="24"/>
        </w:rPr>
        <w:t xml:space="preserve"> byla připravena obecnou metodou s využitím komerčně dostupného 2</w:t>
      </w:r>
      <w:r w:rsidR="00F07056" w:rsidRPr="00F07056">
        <w:rPr>
          <w:rFonts w:ascii="Times New Roman" w:hAnsi="Times New Roman" w:cs="Times New Roman"/>
          <w:sz w:val="24"/>
          <w:szCs w:val="24"/>
        </w:rPr>
        <w:noBreakHyphen/>
        <w:t>([2,2'</w:t>
      </w:r>
      <w:r w:rsidR="00F07056" w:rsidRPr="00F07056">
        <w:rPr>
          <w:rFonts w:ascii="Times New Roman" w:hAnsi="Times New Roman" w:cs="Times New Roman"/>
          <w:sz w:val="24"/>
          <w:szCs w:val="24"/>
        </w:rPr>
        <w:noBreakHyphen/>
        <w:t xml:space="preserve">bithiofen]-5-yl)-4,4,5,5-tetramethyl-1,3,2-dioxaborolanu (643 mg; 2,2 mmol). Reakce byla míchána při 65 °C po dobu 12 hodin. Bylo získáno 261 mg chromoforu </w:t>
      </w:r>
      <w:r w:rsidR="00F07056" w:rsidRPr="00F07056">
        <w:rPr>
          <w:rFonts w:ascii="Times New Roman" w:hAnsi="Times New Roman" w:cs="Times New Roman"/>
          <w:b/>
          <w:sz w:val="24"/>
          <w:szCs w:val="24"/>
        </w:rPr>
        <w:t>34</w:t>
      </w:r>
      <w:r w:rsidR="00F07056" w:rsidRPr="00F07056">
        <w:rPr>
          <w:rFonts w:ascii="Times New Roman" w:hAnsi="Times New Roman" w:cs="Times New Roman"/>
          <w:sz w:val="24"/>
          <w:szCs w:val="24"/>
        </w:rPr>
        <w:t xml:space="preserve"> (57 %). Růžová krystalická látka. B.t. = 261 °C. </w:t>
      </w:r>
      <w:r w:rsidR="00F07056" w:rsidRPr="00F07056">
        <w:rPr>
          <w:rFonts w:ascii="Times New Roman" w:hAnsi="Times New Roman" w:cs="Times New Roman"/>
          <w:i/>
          <w:sz w:val="24"/>
          <w:szCs w:val="24"/>
        </w:rPr>
        <w:t>R</w:t>
      </w:r>
      <w:r w:rsidR="00F07056" w:rsidRPr="00F07056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F07056" w:rsidRPr="00F07056">
        <w:rPr>
          <w:rFonts w:ascii="Times New Roman" w:hAnsi="Times New Roman" w:cs="Times New Roman"/>
          <w:sz w:val="24"/>
          <w:szCs w:val="24"/>
        </w:rPr>
        <w:t xml:space="preserve"> = 0,51 (SiO</w:t>
      </w:r>
      <w:r w:rsidR="00F07056" w:rsidRPr="00F070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07056" w:rsidRPr="00F07056">
        <w:rPr>
          <w:rFonts w:ascii="Times New Roman" w:hAnsi="Times New Roman" w:cs="Times New Roman"/>
          <w:sz w:val="24"/>
          <w:szCs w:val="24"/>
        </w:rPr>
        <w:t xml:space="preserve">; </w:t>
      </w:r>
      <w:r w:rsidR="00F07056" w:rsidRPr="00F07056">
        <w:rPr>
          <w:rFonts w:ascii="Times New Roman" w:hAnsi="Times New Roman" w:cs="Times New Roman"/>
          <w:sz w:val="24"/>
          <w:szCs w:val="24"/>
        </w:rPr>
        <w:br/>
        <w:t xml:space="preserve">DCM:Hex = 2:1). </w:t>
      </w:r>
      <w:r w:rsidR="00F07056" w:rsidRPr="00F0705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E3BAB">
        <w:rPr>
          <w:rFonts w:ascii="Times New Roman" w:hAnsi="Times New Roman" w:cs="Times New Roman"/>
          <w:sz w:val="24"/>
          <w:szCs w:val="24"/>
        </w:rPr>
        <w:t>H-NMR (400 MHz, 25 °C, DMSO-</w:t>
      </w:r>
      <w:r w:rsidR="002E3BAB" w:rsidRPr="002E3BAB">
        <w:rPr>
          <w:rFonts w:ascii="Times New Roman" w:hAnsi="Times New Roman" w:cs="Times New Roman"/>
          <w:i/>
          <w:sz w:val="24"/>
          <w:szCs w:val="24"/>
        </w:rPr>
        <w:t>d</w:t>
      </w:r>
      <w:r w:rsidR="002E3BAB" w:rsidRPr="002E3BAB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="00F07056" w:rsidRPr="00F07056">
        <w:rPr>
          <w:rFonts w:ascii="Times New Roman" w:hAnsi="Times New Roman" w:cs="Times New Roman"/>
          <w:sz w:val="24"/>
          <w:szCs w:val="24"/>
        </w:rPr>
        <w:t xml:space="preserve">): </w:t>
      </w:r>
      <w:r w:rsidR="00F07056" w:rsidRPr="00F07056">
        <w:rPr>
          <w:rFonts w:ascii="Times New Roman" w:hAnsi="Times New Roman" w:cs="Times New Roman"/>
          <w:i/>
          <w:sz w:val="24"/>
          <w:szCs w:val="24"/>
        </w:rPr>
        <w:t>δ</w:t>
      </w:r>
      <w:r w:rsidR="00553D83">
        <w:rPr>
          <w:rFonts w:ascii="Times New Roman" w:hAnsi="Times New Roman" w:cs="Times New Roman"/>
          <w:sz w:val="24"/>
          <w:szCs w:val="24"/>
        </w:rPr>
        <w:t> = </w:t>
      </w:r>
      <w:r w:rsidR="00442063">
        <w:rPr>
          <w:rFonts w:ascii="Times New Roman" w:hAnsi="Times New Roman" w:cs="Times New Roman"/>
          <w:sz w:val="24"/>
          <w:szCs w:val="24"/>
        </w:rPr>
        <w:t>7,16</w:t>
      </w:r>
      <w:r w:rsidR="00442063" w:rsidRPr="00442063">
        <w:rPr>
          <w:rFonts w:ascii="Symbol" w:hAnsi="Symbol" w:cs="Times New Roman"/>
          <w:sz w:val="24"/>
          <w:szCs w:val="24"/>
        </w:rPr>
        <w:t></w:t>
      </w:r>
      <w:r w:rsidR="00442063">
        <w:rPr>
          <w:rFonts w:ascii="Times New Roman" w:hAnsi="Times New Roman" w:cs="Times New Roman"/>
          <w:sz w:val="24"/>
          <w:szCs w:val="24"/>
        </w:rPr>
        <w:t>7,18</w:t>
      </w:r>
      <w:r w:rsidR="00AD1C32">
        <w:rPr>
          <w:rFonts w:ascii="Times New Roman" w:hAnsi="Times New Roman" w:cs="Times New Roman"/>
          <w:sz w:val="24"/>
          <w:szCs w:val="24"/>
        </w:rPr>
        <w:t xml:space="preserve"> (</w:t>
      </w:r>
      <w:r w:rsidR="00442063">
        <w:rPr>
          <w:rFonts w:ascii="Times New Roman" w:hAnsi="Times New Roman" w:cs="Times New Roman"/>
          <w:sz w:val="24"/>
          <w:szCs w:val="24"/>
        </w:rPr>
        <w:t>m</w:t>
      </w:r>
      <w:r w:rsidR="00AD1C32">
        <w:rPr>
          <w:rFonts w:ascii="Times New Roman" w:hAnsi="Times New Roman" w:cs="Times New Roman"/>
          <w:sz w:val="24"/>
          <w:szCs w:val="24"/>
        </w:rPr>
        <w:t>, 2H, Th), 7,40</w:t>
      </w:r>
      <w:r w:rsidR="00AD1C32" w:rsidRPr="00F07056">
        <w:rPr>
          <w:rFonts w:ascii="Times New Roman" w:hAnsi="Times New Roman" w:cs="Times New Roman"/>
          <w:sz w:val="24"/>
          <w:szCs w:val="24"/>
        </w:rPr>
        <w:t xml:space="preserve"> (d, </w:t>
      </w:r>
      <w:r w:rsidR="00AD1C32" w:rsidRPr="00F07056">
        <w:rPr>
          <w:rFonts w:ascii="Times New Roman" w:hAnsi="Times New Roman" w:cs="Times New Roman"/>
          <w:i/>
          <w:sz w:val="24"/>
          <w:szCs w:val="24"/>
        </w:rPr>
        <w:t>J</w:t>
      </w:r>
      <w:r w:rsidR="00AD1C32" w:rsidRPr="00F07056">
        <w:rPr>
          <w:rFonts w:ascii="Times New Roman" w:hAnsi="Times New Roman" w:cs="Times New Roman"/>
          <w:sz w:val="24"/>
          <w:szCs w:val="24"/>
        </w:rPr>
        <w:t xml:space="preserve"> = 4,0 Hz, 2H, Th)</w:t>
      </w:r>
      <w:r w:rsidR="00AD1C32">
        <w:rPr>
          <w:rFonts w:ascii="Times New Roman" w:hAnsi="Times New Roman" w:cs="Times New Roman"/>
          <w:sz w:val="24"/>
          <w:szCs w:val="24"/>
        </w:rPr>
        <w:t>,</w:t>
      </w:r>
      <w:r w:rsidR="00AD1C32" w:rsidRPr="00AD1C32">
        <w:rPr>
          <w:rFonts w:ascii="Times New Roman" w:hAnsi="Times New Roman" w:cs="Times New Roman"/>
          <w:sz w:val="24"/>
          <w:szCs w:val="24"/>
        </w:rPr>
        <w:t xml:space="preserve"> </w:t>
      </w:r>
      <w:r w:rsidR="00AD1C32">
        <w:rPr>
          <w:rFonts w:ascii="Times New Roman" w:hAnsi="Times New Roman" w:cs="Times New Roman"/>
          <w:sz w:val="24"/>
          <w:szCs w:val="24"/>
        </w:rPr>
        <w:t>7,58</w:t>
      </w:r>
      <w:r w:rsidR="00AD1C32" w:rsidRPr="00F07056">
        <w:rPr>
          <w:rFonts w:ascii="Times New Roman" w:hAnsi="Times New Roman" w:cs="Times New Roman"/>
          <w:sz w:val="24"/>
          <w:szCs w:val="24"/>
        </w:rPr>
        <w:t xml:space="preserve"> (d, </w:t>
      </w:r>
      <w:r w:rsidR="00AD1C32" w:rsidRPr="00F07056">
        <w:rPr>
          <w:rFonts w:ascii="Times New Roman" w:hAnsi="Times New Roman" w:cs="Times New Roman"/>
          <w:i/>
          <w:sz w:val="24"/>
          <w:szCs w:val="24"/>
        </w:rPr>
        <w:t>J</w:t>
      </w:r>
      <w:r w:rsidR="00AD1C32">
        <w:rPr>
          <w:rFonts w:ascii="Times New Roman" w:hAnsi="Times New Roman" w:cs="Times New Roman"/>
          <w:sz w:val="24"/>
          <w:szCs w:val="24"/>
        </w:rPr>
        <w:t xml:space="preserve"> = 4,0 Hz, 2H, Th), 7,68 (d, </w:t>
      </w:r>
      <w:r w:rsidR="00AD1C32" w:rsidRPr="00F07056">
        <w:rPr>
          <w:rFonts w:ascii="Times New Roman" w:hAnsi="Times New Roman" w:cs="Times New Roman"/>
          <w:i/>
          <w:sz w:val="24"/>
          <w:szCs w:val="24"/>
        </w:rPr>
        <w:t>J</w:t>
      </w:r>
      <w:r w:rsidR="00AD1C32">
        <w:rPr>
          <w:rFonts w:ascii="Times New Roman" w:hAnsi="Times New Roman" w:cs="Times New Roman"/>
          <w:sz w:val="24"/>
          <w:szCs w:val="24"/>
        </w:rPr>
        <w:t xml:space="preserve"> = 4,0 Hz, 2H, Th),</w:t>
      </w:r>
      <w:r w:rsidR="00AD1C32" w:rsidRPr="00F07056">
        <w:rPr>
          <w:rFonts w:ascii="Times New Roman" w:hAnsi="Times New Roman" w:cs="Times New Roman"/>
          <w:sz w:val="24"/>
          <w:szCs w:val="24"/>
        </w:rPr>
        <w:t xml:space="preserve"> </w:t>
      </w:r>
      <w:r w:rsidR="00553D83">
        <w:rPr>
          <w:rFonts w:ascii="Times New Roman" w:hAnsi="Times New Roman" w:cs="Times New Roman"/>
          <w:sz w:val="24"/>
          <w:szCs w:val="24"/>
        </w:rPr>
        <w:t xml:space="preserve">7,74 (d, </w:t>
      </w:r>
      <w:r w:rsidR="00553D83" w:rsidRPr="00F07056">
        <w:rPr>
          <w:rFonts w:ascii="Times New Roman" w:hAnsi="Times New Roman" w:cs="Times New Roman"/>
          <w:i/>
          <w:sz w:val="24"/>
          <w:szCs w:val="24"/>
        </w:rPr>
        <w:t>J</w:t>
      </w:r>
      <w:r w:rsidR="00553D83">
        <w:rPr>
          <w:rFonts w:ascii="Times New Roman" w:hAnsi="Times New Roman" w:cs="Times New Roman"/>
          <w:sz w:val="24"/>
          <w:szCs w:val="24"/>
        </w:rPr>
        <w:t xml:space="preserve"> = 4,0 Hz, 2H, Th), </w:t>
      </w:r>
      <w:r w:rsidR="00F07056" w:rsidRPr="00F07056">
        <w:rPr>
          <w:rFonts w:ascii="Times New Roman" w:hAnsi="Times New Roman" w:cs="Times New Roman"/>
          <w:sz w:val="24"/>
          <w:szCs w:val="24"/>
        </w:rPr>
        <w:t xml:space="preserve">ppm. </w:t>
      </w:r>
      <w:r w:rsidR="00F07056" w:rsidRPr="00F0705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F07056" w:rsidRPr="00F07056">
        <w:rPr>
          <w:rFonts w:ascii="Times New Roman" w:hAnsi="Times New Roman" w:cs="Times New Roman"/>
          <w:sz w:val="24"/>
          <w:szCs w:val="24"/>
        </w:rPr>
        <w:t>C-NMR (125 MHz, 25 °C, CDCl</w:t>
      </w:r>
      <w:r w:rsidR="00F07056" w:rsidRPr="00F0705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07056" w:rsidRPr="00F07056">
        <w:rPr>
          <w:rFonts w:ascii="Times New Roman" w:hAnsi="Times New Roman" w:cs="Times New Roman"/>
          <w:sz w:val="24"/>
          <w:szCs w:val="24"/>
        </w:rPr>
        <w:t xml:space="preserve">): </w:t>
      </w:r>
      <w:r w:rsidR="00F07056" w:rsidRPr="00F07056">
        <w:rPr>
          <w:rFonts w:ascii="Times New Roman" w:hAnsi="Times New Roman" w:cs="Times New Roman"/>
          <w:i/>
          <w:sz w:val="24"/>
          <w:szCs w:val="24"/>
        </w:rPr>
        <w:t>δ</w:t>
      </w:r>
      <w:r w:rsidR="00F07056" w:rsidRPr="00F07056">
        <w:rPr>
          <w:rFonts w:ascii="Times New Roman" w:hAnsi="Times New Roman" w:cs="Times New Roman"/>
          <w:sz w:val="24"/>
          <w:szCs w:val="24"/>
        </w:rPr>
        <w:t xml:space="preserve"> = </w:t>
      </w:r>
      <w:r w:rsidR="00317EBC" w:rsidRPr="00F07056">
        <w:rPr>
          <w:rFonts w:ascii="Times New Roman" w:hAnsi="Times New Roman" w:cs="Times New Roman"/>
          <w:sz w:val="24"/>
          <w:szCs w:val="24"/>
        </w:rPr>
        <w:t>113,10</w:t>
      </w:r>
      <w:r w:rsidR="00317EBC">
        <w:rPr>
          <w:rFonts w:ascii="Times New Roman" w:hAnsi="Times New Roman" w:cs="Times New Roman"/>
          <w:sz w:val="24"/>
          <w:szCs w:val="24"/>
        </w:rPr>
        <w:t xml:space="preserve">; 124,51; 125,85; 126,77; 127,45; </w:t>
      </w:r>
      <w:r w:rsidR="00317EBC" w:rsidRPr="00F07056">
        <w:rPr>
          <w:rFonts w:ascii="Times New Roman" w:hAnsi="Times New Roman" w:cs="Times New Roman"/>
          <w:sz w:val="24"/>
          <w:szCs w:val="24"/>
        </w:rPr>
        <w:lastRenderedPageBreak/>
        <w:t>128,44;</w:t>
      </w:r>
      <w:r w:rsidR="00317EBC">
        <w:rPr>
          <w:rFonts w:ascii="Times New Roman" w:hAnsi="Times New Roman" w:cs="Times New Roman"/>
          <w:sz w:val="24"/>
          <w:szCs w:val="24"/>
        </w:rPr>
        <w:t xml:space="preserve"> </w:t>
      </w:r>
      <w:r w:rsidR="00317EBC" w:rsidRPr="00F07056">
        <w:rPr>
          <w:rFonts w:ascii="Times New Roman" w:hAnsi="Times New Roman" w:cs="Times New Roman"/>
          <w:sz w:val="24"/>
          <w:szCs w:val="24"/>
        </w:rPr>
        <w:t>132,27;</w:t>
      </w:r>
      <w:r w:rsidR="00317EBC">
        <w:rPr>
          <w:rFonts w:ascii="Times New Roman" w:hAnsi="Times New Roman" w:cs="Times New Roman"/>
          <w:sz w:val="24"/>
          <w:szCs w:val="24"/>
        </w:rPr>
        <w:t xml:space="preserve"> </w:t>
      </w:r>
      <w:r w:rsidR="00317EBC" w:rsidRPr="00F07056">
        <w:rPr>
          <w:rFonts w:ascii="Times New Roman" w:hAnsi="Times New Roman" w:cs="Times New Roman"/>
          <w:sz w:val="24"/>
          <w:szCs w:val="24"/>
        </w:rPr>
        <w:t>135,91;</w:t>
      </w:r>
      <w:r w:rsidR="00317EBC">
        <w:rPr>
          <w:rFonts w:ascii="Times New Roman" w:hAnsi="Times New Roman" w:cs="Times New Roman"/>
          <w:sz w:val="24"/>
          <w:szCs w:val="24"/>
        </w:rPr>
        <w:t xml:space="preserve"> </w:t>
      </w:r>
      <w:r w:rsidR="00317EBC" w:rsidRPr="00F07056">
        <w:rPr>
          <w:rFonts w:ascii="Times New Roman" w:hAnsi="Times New Roman" w:cs="Times New Roman"/>
          <w:sz w:val="24"/>
          <w:szCs w:val="24"/>
        </w:rPr>
        <w:t>136,27;</w:t>
      </w:r>
      <w:r w:rsidR="00317EBC">
        <w:rPr>
          <w:rFonts w:ascii="Times New Roman" w:hAnsi="Times New Roman" w:cs="Times New Roman"/>
          <w:sz w:val="24"/>
          <w:szCs w:val="24"/>
        </w:rPr>
        <w:t xml:space="preserve"> </w:t>
      </w:r>
      <w:r w:rsidR="00317EBC" w:rsidRPr="00F07056">
        <w:rPr>
          <w:rFonts w:ascii="Times New Roman" w:hAnsi="Times New Roman" w:cs="Times New Roman"/>
          <w:sz w:val="24"/>
          <w:szCs w:val="24"/>
        </w:rPr>
        <w:t>145,49;</w:t>
      </w:r>
      <w:r w:rsidR="00317EBC">
        <w:rPr>
          <w:rFonts w:ascii="Times New Roman" w:hAnsi="Times New Roman" w:cs="Times New Roman"/>
          <w:sz w:val="24"/>
          <w:szCs w:val="24"/>
        </w:rPr>
        <w:t xml:space="preserve"> 146,80</w:t>
      </w:r>
      <w:r w:rsidR="00F07056" w:rsidRPr="00F07056">
        <w:rPr>
          <w:rFonts w:ascii="Times New Roman" w:hAnsi="Times New Roman" w:cs="Times New Roman"/>
          <w:sz w:val="24"/>
          <w:szCs w:val="24"/>
        </w:rPr>
        <w:t xml:space="preserve"> ppm.</w:t>
      </w:r>
      <w:r w:rsidR="00F07056">
        <w:rPr>
          <w:rFonts w:ascii="Times New Roman" w:hAnsi="Times New Roman" w:cs="Times New Roman"/>
          <w:sz w:val="24"/>
          <w:szCs w:val="24"/>
        </w:rPr>
        <w:t xml:space="preserve"> </w:t>
      </w:r>
      <w:r w:rsidR="00F07056" w:rsidRPr="003062A2">
        <w:rPr>
          <w:rFonts w:ascii="Times New Roman" w:hAnsi="Times New Roman" w:cs="Times New Roman"/>
          <w:sz w:val="24"/>
          <w:szCs w:val="24"/>
        </w:rPr>
        <w:t xml:space="preserve">IR (neat): </w:t>
      </w:r>
      <w:r w:rsidR="00F07056" w:rsidRPr="00FD57DE">
        <w:rPr>
          <w:rFonts w:ascii="Symbol" w:hAnsi="Symbol" w:cs="Times New Roman"/>
          <w:i/>
          <w:sz w:val="24"/>
          <w:szCs w:val="24"/>
        </w:rPr>
        <w:t></w:t>
      </w:r>
      <w:r w:rsidR="00F07056" w:rsidRPr="003062A2">
        <w:rPr>
          <w:rFonts w:ascii="Times New Roman" w:hAnsi="Times New Roman" w:cs="Times New Roman"/>
          <w:sz w:val="24"/>
          <w:szCs w:val="24"/>
        </w:rPr>
        <w:t xml:space="preserve"> </w:t>
      </w:r>
      <w:r w:rsidR="00F07056" w:rsidRPr="00544280">
        <w:rPr>
          <w:rFonts w:ascii="Times New Roman" w:hAnsi="Times New Roman" w:cs="Times New Roman"/>
          <w:sz w:val="24"/>
          <w:szCs w:val="24"/>
        </w:rPr>
        <w:t>= 2919, 2</w:t>
      </w:r>
      <w:r w:rsidR="00544280">
        <w:rPr>
          <w:rFonts w:ascii="Times New Roman" w:hAnsi="Times New Roman" w:cs="Times New Roman"/>
          <w:sz w:val="24"/>
          <w:szCs w:val="24"/>
        </w:rPr>
        <w:t>132</w:t>
      </w:r>
      <w:r w:rsidR="00F07056" w:rsidRPr="00544280">
        <w:rPr>
          <w:rFonts w:ascii="Times New Roman" w:hAnsi="Times New Roman" w:cs="Times New Roman"/>
          <w:sz w:val="24"/>
          <w:szCs w:val="24"/>
        </w:rPr>
        <w:t>, 1743, 1620, 1448, 1389, 1176, 1009, 912, 886, 715 c</w:t>
      </w:r>
      <w:r w:rsidR="00F07056" w:rsidRPr="003062A2">
        <w:rPr>
          <w:rFonts w:ascii="Times New Roman" w:hAnsi="Times New Roman" w:cs="Times New Roman"/>
          <w:sz w:val="24"/>
          <w:szCs w:val="24"/>
        </w:rPr>
        <w:t>m</w:t>
      </w:r>
      <w:r w:rsidR="00F07056" w:rsidRPr="003062A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07056">
        <w:rPr>
          <w:rFonts w:ascii="Times New Roman" w:hAnsi="Times New Roman" w:cs="Times New Roman"/>
          <w:sz w:val="24"/>
          <w:szCs w:val="24"/>
        </w:rPr>
        <w:t>.</w:t>
      </w:r>
      <w:r w:rsidR="00F07056" w:rsidRPr="003062A2">
        <w:rPr>
          <w:rFonts w:ascii="Times New Roman" w:hAnsi="Times New Roman" w:cs="Times New Roman"/>
          <w:sz w:val="24"/>
          <w:szCs w:val="24"/>
        </w:rPr>
        <w:t xml:space="preserve"> </w:t>
      </w:r>
      <w:r w:rsidR="00F07056" w:rsidRPr="00070100">
        <w:rPr>
          <w:rFonts w:ascii="Times New Roman" w:hAnsi="Times New Roman" w:cs="Times New Roman"/>
          <w:sz w:val="24"/>
          <w:szCs w:val="24"/>
        </w:rPr>
        <w:t>UV/Vis (CH</w:t>
      </w:r>
      <w:r w:rsidR="00F07056" w:rsidRPr="000701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07056" w:rsidRPr="00070100">
        <w:rPr>
          <w:rFonts w:ascii="Times New Roman" w:hAnsi="Times New Roman" w:cs="Times New Roman"/>
          <w:sz w:val="24"/>
          <w:szCs w:val="24"/>
        </w:rPr>
        <w:t>Cl</w:t>
      </w:r>
      <w:r w:rsidR="00F07056" w:rsidRPr="000701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07056" w:rsidRPr="00070100">
        <w:rPr>
          <w:rFonts w:ascii="Times New Roman" w:hAnsi="Times New Roman" w:cs="Times New Roman"/>
          <w:sz w:val="24"/>
          <w:szCs w:val="24"/>
        </w:rPr>
        <w:t xml:space="preserve">): </w:t>
      </w:r>
      <w:r w:rsidR="00F07056" w:rsidRPr="00070100">
        <w:rPr>
          <w:rFonts w:ascii="Symbol" w:hAnsi="Symbol" w:cs="Times New Roman"/>
          <w:i/>
          <w:sz w:val="24"/>
          <w:szCs w:val="24"/>
        </w:rPr>
        <w:t></w:t>
      </w:r>
      <w:r w:rsidR="00F07056" w:rsidRPr="0007010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F07056" w:rsidRPr="00070100">
        <w:rPr>
          <w:rFonts w:ascii="Times New Roman" w:hAnsi="Times New Roman" w:cs="Times New Roman"/>
          <w:sz w:val="24"/>
          <w:szCs w:val="24"/>
        </w:rPr>
        <w:t xml:space="preserve"> (</w:t>
      </w:r>
      <w:r w:rsidR="00F07056" w:rsidRPr="00070100">
        <w:rPr>
          <w:rFonts w:ascii="Symbol" w:hAnsi="Symbol" w:cs="Times New Roman"/>
          <w:i/>
          <w:sz w:val="24"/>
          <w:szCs w:val="24"/>
        </w:rPr>
        <w:t></w:t>
      </w:r>
      <w:r w:rsidR="00F07056" w:rsidRPr="00070100">
        <w:rPr>
          <w:rFonts w:ascii="Times New Roman" w:hAnsi="Times New Roman" w:cs="Times New Roman"/>
          <w:sz w:val="24"/>
          <w:szCs w:val="24"/>
        </w:rPr>
        <w:t xml:space="preserve">) = </w:t>
      </w:r>
      <w:r w:rsidR="00D164EC" w:rsidRPr="00070100">
        <w:rPr>
          <w:rFonts w:ascii="Times New Roman" w:hAnsi="Times New Roman" w:cs="Times New Roman"/>
          <w:sz w:val="24"/>
          <w:szCs w:val="24"/>
        </w:rPr>
        <w:t>468</w:t>
      </w:r>
      <w:r w:rsidR="00F07056" w:rsidRPr="00070100">
        <w:rPr>
          <w:rFonts w:ascii="Times New Roman" w:hAnsi="Times New Roman" w:cs="Times New Roman"/>
          <w:sz w:val="24"/>
          <w:szCs w:val="24"/>
        </w:rPr>
        <w:t xml:space="preserve"> nm (</w:t>
      </w:r>
      <w:r w:rsidR="00D164EC" w:rsidRPr="00070100">
        <w:rPr>
          <w:rFonts w:ascii="Times New Roman" w:hAnsi="Times New Roman" w:cs="Times New Roman"/>
          <w:sz w:val="24"/>
          <w:szCs w:val="24"/>
        </w:rPr>
        <w:t>33400</w:t>
      </w:r>
      <w:r w:rsidR="00F07056" w:rsidRPr="00070100">
        <w:rPr>
          <w:rFonts w:ascii="Times New Roman" w:hAnsi="Times New Roman" w:cs="Times New Roman"/>
          <w:sz w:val="24"/>
          <w:szCs w:val="24"/>
        </w:rPr>
        <w:t xml:space="preserve"> mol</w:t>
      </w:r>
      <w:r w:rsidR="00F07056" w:rsidRPr="00070100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F07056" w:rsidRPr="00070100">
        <w:rPr>
          <w:rFonts w:ascii="Times New Roman" w:hAnsi="Times New Roman" w:cs="Times New Roman"/>
          <w:sz w:val="24"/>
          <w:szCs w:val="24"/>
        </w:rPr>
        <w:t>dm</w:t>
      </w:r>
      <w:r w:rsidR="00F07056" w:rsidRPr="0007010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F07056" w:rsidRPr="00070100">
        <w:rPr>
          <w:rFonts w:ascii="Times New Roman" w:hAnsi="Times New Roman" w:cs="Times New Roman"/>
          <w:sz w:val="24"/>
          <w:szCs w:val="24"/>
        </w:rPr>
        <w:t>cm</w:t>
      </w:r>
      <w:r w:rsidR="00F07056" w:rsidRPr="0007010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07056" w:rsidRPr="00070100">
        <w:rPr>
          <w:rFonts w:ascii="Times New Roman" w:hAnsi="Times New Roman" w:cs="Times New Roman"/>
          <w:sz w:val="24"/>
          <w:szCs w:val="24"/>
        </w:rPr>
        <w:t>)</w:t>
      </w:r>
      <w:r w:rsidR="00F07056">
        <w:rPr>
          <w:rFonts w:ascii="Times New Roman" w:hAnsi="Times New Roman" w:cs="Times New Roman"/>
          <w:sz w:val="24"/>
          <w:szCs w:val="24"/>
        </w:rPr>
        <w:t>.</w:t>
      </w:r>
      <w:r w:rsidR="00F07056" w:rsidRPr="00F07056">
        <w:rPr>
          <w:rFonts w:ascii="Times New Roman" w:hAnsi="Times New Roman" w:cs="Times New Roman"/>
          <w:sz w:val="24"/>
          <w:szCs w:val="24"/>
        </w:rPr>
        <w:t xml:space="preserve"> HR-FT-MALDI-MS (DCTB) </w:t>
      </w:r>
      <w:r w:rsidR="00F07056" w:rsidRPr="00F07056">
        <w:rPr>
          <w:rFonts w:ascii="Times New Roman" w:hAnsi="Times New Roman" w:cs="Times New Roman"/>
          <w:i/>
          <w:iCs/>
          <w:sz w:val="24"/>
          <w:szCs w:val="24"/>
        </w:rPr>
        <w:t>m/z</w:t>
      </w:r>
      <w:r w:rsidR="00F07056" w:rsidRPr="00F07056">
        <w:rPr>
          <w:rFonts w:ascii="Times New Roman" w:hAnsi="Times New Roman" w:cs="Times New Roman"/>
          <w:sz w:val="24"/>
          <w:szCs w:val="24"/>
        </w:rPr>
        <w:t>: vypočteno pro C</w:t>
      </w:r>
      <w:r w:rsidR="00F07056" w:rsidRPr="00F07056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F07056" w:rsidRPr="00F07056">
        <w:rPr>
          <w:rFonts w:ascii="Times New Roman" w:hAnsi="Times New Roman" w:cs="Times New Roman"/>
          <w:sz w:val="24"/>
          <w:szCs w:val="24"/>
        </w:rPr>
        <w:t>H</w:t>
      </w:r>
      <w:r w:rsidR="00F07056" w:rsidRPr="00F0705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F07056" w:rsidRPr="00F07056">
        <w:rPr>
          <w:rFonts w:ascii="Times New Roman" w:hAnsi="Times New Roman" w:cs="Times New Roman"/>
          <w:sz w:val="24"/>
          <w:szCs w:val="24"/>
        </w:rPr>
        <w:t>N</w:t>
      </w:r>
      <w:r w:rsidR="00F07056" w:rsidRPr="00F0705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07056" w:rsidRPr="00F07056">
        <w:rPr>
          <w:rFonts w:ascii="Times New Roman" w:hAnsi="Times New Roman" w:cs="Times New Roman"/>
          <w:sz w:val="24"/>
          <w:szCs w:val="24"/>
        </w:rPr>
        <w:t>S</w:t>
      </w:r>
      <w:r w:rsidR="00F07056" w:rsidRPr="00F0705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07056" w:rsidRPr="00F0705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07056" w:rsidRPr="00F07056">
        <w:rPr>
          <w:rFonts w:ascii="Times New Roman" w:hAnsi="Times New Roman" w:cs="Times New Roman"/>
          <w:sz w:val="24"/>
          <w:szCs w:val="24"/>
        </w:rPr>
        <w:t xml:space="preserve"> ([M]</w:t>
      </w:r>
      <w:r w:rsidR="00F07056" w:rsidRPr="00F0705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07056" w:rsidRPr="00F07056">
        <w:rPr>
          <w:rFonts w:ascii="Times New Roman" w:hAnsi="Times New Roman" w:cs="Times New Roman"/>
          <w:sz w:val="24"/>
          <w:szCs w:val="24"/>
        </w:rPr>
        <w:t>) : 457,97828; nalezeno 457,97855</w:t>
      </w:r>
      <w:r w:rsidR="00F07056">
        <w:rPr>
          <w:rFonts w:ascii="Arial" w:hAnsi="Arial" w:cs="Arial"/>
        </w:rPr>
        <w:t xml:space="preserve">. </w:t>
      </w:r>
      <w:r w:rsidR="00F07056" w:rsidRPr="003062A2">
        <w:rPr>
          <w:rFonts w:ascii="Times New Roman" w:hAnsi="Times New Roman" w:cs="Times New Roman"/>
          <w:sz w:val="24"/>
          <w:szCs w:val="24"/>
        </w:rPr>
        <w:t xml:space="preserve">Elementární analýza: </w:t>
      </w:r>
      <w:r w:rsidR="00F07056" w:rsidRPr="00A302D6">
        <w:rPr>
          <w:rFonts w:ascii="Times New Roman" w:hAnsi="Times New Roman" w:cs="Times New Roman"/>
          <w:sz w:val="24"/>
          <w:szCs w:val="24"/>
        </w:rPr>
        <w:t>vypočteno pro C</w:t>
      </w:r>
      <w:r w:rsidR="00983AE5" w:rsidRPr="00A302D6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F07056" w:rsidRPr="00A302D6">
        <w:rPr>
          <w:rFonts w:ascii="Times New Roman" w:hAnsi="Times New Roman" w:cs="Times New Roman"/>
          <w:sz w:val="24"/>
          <w:szCs w:val="24"/>
        </w:rPr>
        <w:t>H</w:t>
      </w:r>
      <w:r w:rsidR="00983AE5" w:rsidRPr="00A302D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F07056" w:rsidRPr="00A302D6">
        <w:rPr>
          <w:rFonts w:ascii="Times New Roman" w:hAnsi="Times New Roman" w:cs="Times New Roman"/>
          <w:sz w:val="24"/>
          <w:szCs w:val="24"/>
        </w:rPr>
        <w:t>N</w:t>
      </w:r>
      <w:r w:rsidR="00983AE5" w:rsidRPr="00A302D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83AE5" w:rsidRPr="00A302D6">
        <w:rPr>
          <w:rFonts w:ascii="Times New Roman" w:hAnsi="Times New Roman" w:cs="Times New Roman"/>
          <w:sz w:val="24"/>
          <w:szCs w:val="24"/>
        </w:rPr>
        <w:t>S</w:t>
      </w:r>
      <w:r w:rsidR="00983AE5" w:rsidRPr="00A302D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83AE5" w:rsidRPr="00A302D6">
        <w:rPr>
          <w:rFonts w:ascii="Times New Roman" w:hAnsi="Times New Roman" w:cs="Times New Roman"/>
          <w:sz w:val="24"/>
          <w:szCs w:val="24"/>
        </w:rPr>
        <w:t xml:space="preserve"> (</w:t>
      </w:r>
      <w:r w:rsidR="005F4D80" w:rsidRPr="00A302D6">
        <w:rPr>
          <w:rFonts w:ascii="Times New Roman" w:hAnsi="Times New Roman" w:cs="Times New Roman"/>
          <w:sz w:val="24"/>
          <w:szCs w:val="24"/>
        </w:rPr>
        <w:t>458</w:t>
      </w:r>
      <w:r w:rsidR="00983AE5" w:rsidRPr="00A302D6">
        <w:rPr>
          <w:rFonts w:ascii="Times New Roman" w:hAnsi="Times New Roman" w:cs="Times New Roman"/>
          <w:sz w:val="24"/>
          <w:szCs w:val="24"/>
        </w:rPr>
        <w:t>,</w:t>
      </w:r>
      <w:r w:rsidR="005F4D80" w:rsidRPr="00A302D6">
        <w:rPr>
          <w:rFonts w:ascii="Times New Roman" w:hAnsi="Times New Roman" w:cs="Times New Roman"/>
          <w:sz w:val="24"/>
          <w:szCs w:val="24"/>
        </w:rPr>
        <w:t>60</w:t>
      </w:r>
      <w:r w:rsidR="00983AE5" w:rsidRPr="00A302D6">
        <w:rPr>
          <w:rFonts w:ascii="Times New Roman" w:hAnsi="Times New Roman" w:cs="Times New Roman"/>
          <w:sz w:val="24"/>
          <w:szCs w:val="24"/>
        </w:rPr>
        <w:t>): C 57,62, H 2,20, N 12,22</w:t>
      </w:r>
      <w:r w:rsidR="00F07056" w:rsidRPr="00A302D6">
        <w:rPr>
          <w:rFonts w:ascii="Times New Roman" w:hAnsi="Times New Roman" w:cs="Times New Roman"/>
          <w:sz w:val="24"/>
          <w:szCs w:val="24"/>
        </w:rPr>
        <w:t>,</w:t>
      </w:r>
      <w:r w:rsidR="00983AE5" w:rsidRPr="00A302D6">
        <w:rPr>
          <w:rFonts w:ascii="Times New Roman" w:hAnsi="Times New Roman" w:cs="Times New Roman"/>
          <w:sz w:val="24"/>
          <w:szCs w:val="24"/>
        </w:rPr>
        <w:t xml:space="preserve"> S 27,97 nalezeno C 57,69, H 2,18, N 12,20</w:t>
      </w:r>
      <w:r w:rsidR="00983AE5">
        <w:rPr>
          <w:rFonts w:ascii="Times New Roman" w:hAnsi="Times New Roman" w:cs="Times New Roman"/>
          <w:sz w:val="24"/>
          <w:szCs w:val="24"/>
        </w:rPr>
        <w:t>, S 28,00</w:t>
      </w:r>
      <w:r w:rsidR="00F07056" w:rsidRPr="003062A2">
        <w:rPr>
          <w:rFonts w:ascii="Times New Roman" w:hAnsi="Times New Roman" w:cs="Times New Roman"/>
          <w:sz w:val="24"/>
          <w:szCs w:val="24"/>
        </w:rPr>
        <w:t>.</w:t>
      </w:r>
    </w:p>
    <w:p w:rsidR="003062A2" w:rsidRPr="00FD57DE" w:rsidRDefault="003062A2" w:rsidP="003062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F7B" w:rsidRDefault="00804F7B" w:rsidP="001152AC">
      <w:pPr>
        <w:pStyle w:val="Default"/>
        <w:rPr>
          <w:color w:val="auto"/>
        </w:rPr>
        <w:sectPr w:rsidR="00804F7B" w:rsidSect="003C176F">
          <w:footerReference w:type="default" r:id="rId2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1152AC" w:rsidRDefault="00A36FFE" w:rsidP="00710A33">
      <w:pPr>
        <w:pStyle w:val="Default"/>
        <w:spacing w:after="240"/>
        <w:jc w:val="center"/>
        <w:rPr>
          <w:color w:val="auto"/>
        </w:rPr>
      </w:pPr>
      <w:r>
        <w:rPr>
          <w:noProof/>
          <w:lang w:eastAsia="cs-CZ"/>
        </w:rPr>
        <w:lastRenderedPageBreak/>
        <w:object w:dxaOrig="1440" w:dyaOrig="1440">
          <v:shape id="_x0000_s1042" type="#_x0000_t75" style="position:absolute;left:0;text-align:left;margin-left:297.25pt;margin-top:52.9pt;width:103.05pt;height:144.05pt;z-index:251660288;mso-position-horizontal-relative:text;mso-position-vertical-relative:text;mso-width-relative:page;mso-height-relative:page">
            <v:imagedata r:id="rId27" o:title=""/>
          </v:shape>
          <o:OLEObject Type="Embed" ProgID="ChemDraw.Document.6.0" ShapeID="_x0000_s1042" DrawAspect="Content" ObjectID="_1664859521" r:id="rId30"/>
        </w:object>
      </w:r>
      <w:r w:rsidR="00F569C1" w:rsidRPr="00F569C1">
        <w:t xml:space="preserve"> </w:t>
      </w:r>
      <w:r w:rsidR="00781839" w:rsidRPr="00781839">
        <w:rPr>
          <w:noProof/>
          <w:lang w:eastAsia="cs-CZ"/>
        </w:rPr>
        <w:drawing>
          <wp:inline distT="0" distB="0" distL="0" distR="0" wp14:anchorId="2AF3B63A" wp14:editId="7503160C">
            <wp:extent cx="5612036" cy="400050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16569" cy="400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F7B" w:rsidRPr="005264AC" w:rsidRDefault="005264AC" w:rsidP="001152AC">
      <w:pPr>
        <w:pStyle w:val="Default"/>
        <w:rPr>
          <w:color w:val="auto"/>
          <w:sz w:val="20"/>
          <w:szCs w:val="20"/>
        </w:rPr>
      </w:pPr>
      <w:r w:rsidRPr="005264AC">
        <w:rPr>
          <w:b/>
          <w:bCs/>
          <w:sz w:val="20"/>
          <w:szCs w:val="20"/>
        </w:rPr>
        <w:t xml:space="preserve">Příloha </w:t>
      </w:r>
      <w:r w:rsidR="00CE0DBA">
        <w:rPr>
          <w:b/>
          <w:bCs/>
          <w:sz w:val="20"/>
          <w:szCs w:val="20"/>
        </w:rPr>
        <w:t>P</w:t>
      </w:r>
      <w:r w:rsidR="00294920">
        <w:rPr>
          <w:b/>
          <w:bCs/>
          <w:sz w:val="20"/>
          <w:szCs w:val="20"/>
        </w:rPr>
        <w:t>7</w:t>
      </w:r>
      <w:r w:rsidRPr="005264AC">
        <w:rPr>
          <w:b/>
          <w:bCs/>
          <w:sz w:val="20"/>
          <w:szCs w:val="20"/>
        </w:rPr>
        <w:t xml:space="preserve">. </w:t>
      </w:r>
      <w:r w:rsidRPr="005264AC">
        <w:rPr>
          <w:sz w:val="20"/>
          <w:szCs w:val="20"/>
          <w:vertAlign w:val="superscript"/>
        </w:rPr>
        <w:t>1</w:t>
      </w:r>
      <w:r w:rsidRPr="005264AC">
        <w:rPr>
          <w:sz w:val="20"/>
          <w:szCs w:val="20"/>
        </w:rPr>
        <w:t>H-NMR (400 MHz, DMSO</w:t>
      </w:r>
      <w:r w:rsidR="000A4086">
        <w:rPr>
          <w:sz w:val="20"/>
          <w:szCs w:val="20"/>
        </w:rPr>
        <w:t>-</w:t>
      </w:r>
      <w:r w:rsidR="000A4086" w:rsidRPr="000A4086">
        <w:rPr>
          <w:i/>
          <w:sz w:val="20"/>
          <w:szCs w:val="20"/>
        </w:rPr>
        <w:t>d</w:t>
      </w:r>
      <w:r w:rsidR="000A4086" w:rsidRPr="000A4086">
        <w:rPr>
          <w:i/>
          <w:sz w:val="20"/>
          <w:szCs w:val="20"/>
          <w:vertAlign w:val="subscript"/>
        </w:rPr>
        <w:t>6</w:t>
      </w:r>
      <w:r w:rsidRPr="005264AC">
        <w:rPr>
          <w:sz w:val="20"/>
          <w:szCs w:val="20"/>
        </w:rPr>
        <w:t xml:space="preserve">, 25 °C) spektrum sloučeniny </w:t>
      </w:r>
      <w:r w:rsidRPr="005264AC">
        <w:rPr>
          <w:b/>
          <w:bCs/>
          <w:sz w:val="20"/>
          <w:szCs w:val="20"/>
        </w:rPr>
        <w:t>34</w:t>
      </w:r>
      <w:r w:rsidRPr="005264AC">
        <w:rPr>
          <w:sz w:val="20"/>
          <w:szCs w:val="20"/>
        </w:rPr>
        <w:t>.</w:t>
      </w:r>
    </w:p>
    <w:p w:rsidR="00804F7B" w:rsidRDefault="00804F7B" w:rsidP="001152AC">
      <w:pPr>
        <w:pStyle w:val="Default"/>
        <w:rPr>
          <w:color w:val="auto"/>
        </w:rPr>
      </w:pPr>
    </w:p>
    <w:p w:rsidR="00804F7B" w:rsidRDefault="005264AC" w:rsidP="005264AC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cs-CZ"/>
        </w:rPr>
        <w:drawing>
          <wp:inline distT="0" distB="0" distL="0" distR="0" wp14:anchorId="15C20DB0" wp14:editId="5093E8A9">
            <wp:extent cx="5752465" cy="4061460"/>
            <wp:effectExtent l="0" t="0" r="635" b="0"/>
            <wp:docPr id="3" name="Obrázek 3" descr="D:\Data\jity0855\Plocha\Bez názvu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ata\jity0855\Plocha\Bez názvui.t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7B" w:rsidRDefault="005264AC" w:rsidP="001152AC">
      <w:pPr>
        <w:pStyle w:val="Default"/>
        <w:rPr>
          <w:sz w:val="20"/>
          <w:szCs w:val="20"/>
        </w:rPr>
      </w:pPr>
      <w:r w:rsidRPr="005264AC">
        <w:rPr>
          <w:b/>
          <w:bCs/>
          <w:sz w:val="20"/>
          <w:szCs w:val="20"/>
        </w:rPr>
        <w:t xml:space="preserve">Příloha </w:t>
      </w:r>
      <w:r w:rsidR="00CE0DBA">
        <w:rPr>
          <w:b/>
          <w:bCs/>
          <w:sz w:val="20"/>
          <w:szCs w:val="20"/>
        </w:rPr>
        <w:t>P</w:t>
      </w:r>
      <w:r w:rsidR="00294920">
        <w:rPr>
          <w:b/>
          <w:bCs/>
          <w:sz w:val="20"/>
          <w:szCs w:val="20"/>
        </w:rPr>
        <w:t>8</w:t>
      </w:r>
      <w:r w:rsidRPr="005264AC">
        <w:rPr>
          <w:b/>
          <w:bCs/>
          <w:sz w:val="20"/>
          <w:szCs w:val="20"/>
        </w:rPr>
        <w:t xml:space="preserve">. </w:t>
      </w:r>
      <w:r w:rsidRPr="005264AC">
        <w:rPr>
          <w:sz w:val="20"/>
          <w:szCs w:val="20"/>
          <w:vertAlign w:val="superscript"/>
        </w:rPr>
        <w:t>13</w:t>
      </w:r>
      <w:r w:rsidRPr="005264AC">
        <w:rPr>
          <w:sz w:val="20"/>
          <w:szCs w:val="20"/>
        </w:rPr>
        <w:t>C-NMR</w:t>
      </w:r>
      <w:r w:rsidR="00436614">
        <w:rPr>
          <w:sz w:val="20"/>
          <w:szCs w:val="20"/>
        </w:rPr>
        <w:t xml:space="preserve"> APT</w:t>
      </w:r>
      <w:r w:rsidRPr="005264AC">
        <w:rPr>
          <w:sz w:val="20"/>
          <w:szCs w:val="20"/>
        </w:rPr>
        <w:t xml:space="preserve"> (125 MHz, CDCl</w:t>
      </w:r>
      <w:r w:rsidRPr="00781839">
        <w:rPr>
          <w:sz w:val="20"/>
          <w:szCs w:val="20"/>
          <w:vertAlign w:val="subscript"/>
        </w:rPr>
        <w:t>3</w:t>
      </w:r>
      <w:r w:rsidRPr="005264AC">
        <w:rPr>
          <w:sz w:val="20"/>
          <w:szCs w:val="20"/>
        </w:rPr>
        <w:t xml:space="preserve">, 25 °C) spektrum sloučeniny </w:t>
      </w:r>
      <w:r w:rsidRPr="005264AC">
        <w:rPr>
          <w:b/>
          <w:bCs/>
          <w:sz w:val="20"/>
          <w:szCs w:val="20"/>
        </w:rPr>
        <w:t>34</w:t>
      </w:r>
      <w:r w:rsidRPr="005264AC">
        <w:rPr>
          <w:sz w:val="20"/>
          <w:szCs w:val="20"/>
        </w:rPr>
        <w:t>.</w:t>
      </w:r>
    </w:p>
    <w:p w:rsidR="00262103" w:rsidRDefault="00262103" w:rsidP="00262103">
      <w:pPr>
        <w:pStyle w:val="Nadpis1"/>
        <w:numPr>
          <w:ilvl w:val="0"/>
          <w:numId w:val="0"/>
        </w:numPr>
      </w:pPr>
      <w:bookmarkStart w:id="17" w:name="_Toc22286694"/>
      <w:r>
        <w:lastRenderedPageBreak/>
        <w:t>P</w:t>
      </w:r>
      <w:r w:rsidR="00294920">
        <w:t>9</w:t>
      </w:r>
      <w:r>
        <w:t xml:space="preserve">. </w:t>
      </w:r>
      <w:r w:rsidRPr="009D34AF">
        <w:t>ÚDAJE PRO KNIHOVNICKOU DATABÁZI</w:t>
      </w:r>
      <w:bookmarkEnd w:id="17"/>
    </w:p>
    <w:p w:rsidR="00710A33" w:rsidRDefault="00710A33" w:rsidP="00710A33"/>
    <w:tbl>
      <w:tblPr>
        <w:tblpPr w:leftFromText="141" w:rightFromText="141" w:vertAnchor="page" w:horzAnchor="margin" w:tblpY="2011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151"/>
      </w:tblGrid>
      <w:tr w:rsidR="00710A33" w:rsidRPr="00F34208" w:rsidTr="00F3180D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práce</w:t>
            </w:r>
          </w:p>
        </w:tc>
        <w:tc>
          <w:tcPr>
            <w:tcW w:w="7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33" w:rsidRPr="001907F5" w:rsidRDefault="00710A33" w:rsidP="00F3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Thiazol-4,5-dikarbonitril jako nová elektron akceptorní jednotka </w:t>
            </w:r>
          </w:p>
          <w:p w:rsidR="00710A33" w:rsidRPr="009D34AF" w:rsidRDefault="00710A33" w:rsidP="00F3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9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push-pull molekulách</w:t>
            </w:r>
          </w:p>
        </w:tc>
      </w:tr>
      <w:tr w:rsidR="00710A33" w:rsidRPr="00F34208" w:rsidTr="00F3180D">
        <w:trPr>
          <w:trHeight w:val="35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Autor práce</w:t>
            </w:r>
          </w:p>
        </w:tc>
        <w:tc>
          <w:tcPr>
            <w:tcW w:w="7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Bc. </w:t>
            </w:r>
            <w:r w:rsidRPr="009D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Šárka Švecová</w:t>
            </w:r>
          </w:p>
        </w:tc>
      </w:tr>
      <w:tr w:rsidR="00710A33" w:rsidRPr="00F34208" w:rsidTr="00F3180D">
        <w:trPr>
          <w:trHeight w:val="35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Obor</w:t>
            </w:r>
          </w:p>
        </w:tc>
        <w:tc>
          <w:tcPr>
            <w:tcW w:w="7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Organická chemie</w:t>
            </w:r>
          </w:p>
        </w:tc>
      </w:tr>
      <w:tr w:rsidR="00710A33" w:rsidRPr="00F34208" w:rsidTr="00F3180D">
        <w:trPr>
          <w:trHeight w:val="35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 obhajoby</w:t>
            </w:r>
          </w:p>
        </w:tc>
        <w:tc>
          <w:tcPr>
            <w:tcW w:w="7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</w:tr>
      <w:tr w:rsidR="00710A33" w:rsidRPr="00F34208" w:rsidTr="00F3180D">
        <w:trPr>
          <w:trHeight w:val="37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Vedoucí práce</w:t>
            </w:r>
          </w:p>
        </w:tc>
        <w:tc>
          <w:tcPr>
            <w:tcW w:w="7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doc. Ing. Filip Bureš, Ph.D.</w:t>
            </w:r>
          </w:p>
        </w:tc>
      </w:tr>
      <w:tr w:rsidR="00710A33" w:rsidRPr="00F34208" w:rsidTr="00F3180D">
        <w:trPr>
          <w:trHeight w:val="357"/>
        </w:trPr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7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33" w:rsidRPr="003D24B2" w:rsidRDefault="00710A33" w:rsidP="00F3180D">
            <w:pPr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095B14">
              <w:rPr>
                <w:rFonts w:ascii="Times New Roman" w:hAnsi="Times New Roman" w:cs="Times New Roman"/>
                <w:sz w:val="24"/>
                <w:szCs w:val="23"/>
              </w:rPr>
              <w:t xml:space="preserve">Byla provedena literární rešerše zaměřená na </w:t>
            </w:r>
            <w:r w:rsidRPr="00095B14">
              <w:rPr>
                <w:rFonts w:ascii="Times New Roman" w:hAnsi="Times New Roman" w:cs="Times New Roman"/>
                <w:sz w:val="24"/>
                <w:szCs w:val="24"/>
              </w:rPr>
              <w:t>push-pull D</w:t>
            </w:r>
            <w:r w:rsidRPr="000C200C">
              <w:rPr>
                <w:sz w:val="24"/>
                <w:szCs w:val="24"/>
              </w:rPr>
              <w:t>-</w:t>
            </w:r>
            <w:r w:rsidRPr="009D631F">
              <w:rPr>
                <w:rFonts w:ascii="Symbol" w:hAnsi="Symbol"/>
                <w:sz w:val="24"/>
                <w:szCs w:val="24"/>
              </w:rPr>
              <w:t>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95B14">
              <w:rPr>
                <w:rFonts w:ascii="Times New Roman" w:hAnsi="Times New Roman" w:cs="Times New Roman"/>
                <w:sz w:val="24"/>
                <w:szCs w:val="24"/>
              </w:rPr>
              <w:t>chromofory s vni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třním přenosem náboje využívající pětičlenné heterocykly jako </w:t>
            </w:r>
            <w:r w:rsidRPr="00B50FE0">
              <w:rPr>
                <w:rFonts w:ascii="Times New Roman" w:hAnsi="Times New Roman" w:cs="Times New Roman"/>
                <w:sz w:val="24"/>
                <w:szCs w:val="28"/>
              </w:rPr>
              <w:t>elektron akceptorní jednotk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y (thiazol, oxazol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a imidazol)</w:t>
            </w:r>
            <w:r w:rsidRPr="00B50FE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50F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Byla vyvinuta efektivní metoda přípravy 2-bromthiazol-4,5-dikarbonitrilu jako klíčového intermediátu, ze kterého bylo c</w:t>
            </w:r>
            <w:r w:rsidRPr="00095B14">
              <w:rPr>
                <w:rFonts w:ascii="Times New Roman" w:hAnsi="Times New Roman" w:cs="Times New Roman"/>
                <w:sz w:val="24"/>
                <w:szCs w:val="23"/>
              </w:rPr>
              <w:t>ross-coup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ling reakcemi syntetizováno sedm push-pull chromoforů</w:t>
            </w:r>
            <w:r w:rsidRPr="00095B14">
              <w:rPr>
                <w:rFonts w:ascii="Times New Roman" w:hAnsi="Times New Roman" w:cs="Times New Roman"/>
                <w:sz w:val="24"/>
                <w:szCs w:val="23"/>
              </w:rPr>
              <w:t xml:space="preserve"> s modifikovanou délkou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095B14">
              <w:rPr>
                <w:rFonts w:ascii="Symbol" w:hAnsi="Symbol" w:cs="Times New Roman"/>
                <w:sz w:val="24"/>
                <w:szCs w:val="23"/>
              </w:rPr>
              <w:t>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-</w:t>
            </w:r>
            <w:r w:rsidRPr="00095B14">
              <w:rPr>
                <w:rFonts w:ascii="Times New Roman" w:hAnsi="Times New Roman" w:cs="Times New Roman"/>
                <w:sz w:val="24"/>
                <w:szCs w:val="23"/>
              </w:rPr>
              <w:t xml:space="preserve">konjugovaného můstku.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V rámci studia vlastností těchto derivátů b</w:t>
            </w:r>
            <w:r w:rsidRPr="00095B14">
              <w:rPr>
                <w:rFonts w:ascii="Times New Roman" w:hAnsi="Times New Roman" w:cs="Times New Roman"/>
                <w:sz w:val="24"/>
                <w:szCs w:val="23"/>
              </w:rPr>
              <w:t>yla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změřena absorpční spektra. Srovnáním pozic nejdlouhovlnějších maxim thiazolových derivátů s odpovídajícími deriváty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866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-imidazol-4,5- </w:t>
            </w:r>
            <w:r w:rsidRPr="003A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dikarbonitrilu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bylo možno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posoudit efektivitu vnitřního přenosu náboj přes obě jednotky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Termické vlastnosti byly studovány diferenční skenovací kalorimetrií.</w:t>
            </w:r>
          </w:p>
        </w:tc>
      </w:tr>
      <w:tr w:rsidR="00710A33" w:rsidRPr="00F34208" w:rsidTr="00F3180D">
        <w:trPr>
          <w:trHeight w:val="509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10A33" w:rsidRPr="00F34208" w:rsidTr="00F3180D">
        <w:trPr>
          <w:trHeight w:val="509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10A33" w:rsidRPr="00F34208" w:rsidTr="00F3180D">
        <w:trPr>
          <w:trHeight w:val="509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10A33" w:rsidRPr="00F34208" w:rsidTr="00F3180D">
        <w:trPr>
          <w:trHeight w:val="509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10A33" w:rsidRPr="00F34208" w:rsidTr="00F3180D">
        <w:trPr>
          <w:trHeight w:val="75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33" w:rsidRPr="009D34AF" w:rsidRDefault="00710A33" w:rsidP="00F3180D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7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33" w:rsidRPr="003D24B2" w:rsidRDefault="00710A33" w:rsidP="00F3180D">
            <w:pPr>
              <w:spacing w:before="60" w:after="60" w:line="240" w:lineRule="auto"/>
              <w:ind w:left="57" w:right="57"/>
              <w:jc w:val="both"/>
              <w:rPr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thiazol</w:t>
            </w:r>
            <w:r w:rsidRPr="00095B14">
              <w:rPr>
                <w:rFonts w:ascii="Times New Roman" w:hAnsi="Times New Roman" w:cs="Times New Roman"/>
                <w:sz w:val="23"/>
                <w:szCs w:val="23"/>
              </w:rPr>
              <w:t>-4,5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-dikarbonitril</w:t>
            </w:r>
            <w:r w:rsidRPr="00E62F10">
              <w:rPr>
                <w:rFonts w:ascii="Times New Roman" w:hAnsi="Times New Roman" w:cs="Times New Roman"/>
                <w:sz w:val="24"/>
                <w:szCs w:val="23"/>
              </w:rPr>
              <w:t>, push-pull chromofor,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E62F10">
              <w:rPr>
                <w:rFonts w:ascii="Times New Roman" w:hAnsi="Times New Roman" w:cs="Times New Roman"/>
                <w:sz w:val="24"/>
                <w:szCs w:val="23"/>
              </w:rPr>
              <w:t>intramolekulární přenos náboje</w:t>
            </w:r>
          </w:p>
        </w:tc>
      </w:tr>
    </w:tbl>
    <w:p w:rsidR="00710A33" w:rsidRDefault="00710A33" w:rsidP="00710A33"/>
    <w:p w:rsidR="00710A33" w:rsidRPr="00710A33" w:rsidRDefault="00710A33" w:rsidP="00710A33"/>
    <w:p w:rsidR="00262103" w:rsidRDefault="00262103" w:rsidP="00262103">
      <w:pPr>
        <w:rPr>
          <w:b/>
          <w:bCs/>
          <w:sz w:val="28"/>
          <w:szCs w:val="28"/>
        </w:rPr>
      </w:pPr>
    </w:p>
    <w:p w:rsidR="00262103" w:rsidRPr="005264AC" w:rsidRDefault="00262103" w:rsidP="001152AC">
      <w:pPr>
        <w:pStyle w:val="Default"/>
        <w:rPr>
          <w:color w:val="auto"/>
          <w:sz w:val="20"/>
          <w:szCs w:val="20"/>
        </w:rPr>
      </w:pPr>
    </w:p>
    <w:sectPr w:rsidR="00262103" w:rsidRPr="005264AC" w:rsidSect="003C176F">
      <w:footerReference w:type="default" r:id="rId3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FE" w:rsidRDefault="00A36FFE" w:rsidP="00613B08">
      <w:pPr>
        <w:spacing w:after="0" w:line="240" w:lineRule="auto"/>
      </w:pPr>
      <w:r>
        <w:separator/>
      </w:r>
    </w:p>
  </w:endnote>
  <w:endnote w:type="continuationSeparator" w:id="0">
    <w:p w:rsidR="00A36FFE" w:rsidRDefault="00A36FFE" w:rsidP="0061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vP4DF60E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36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85C75" w:rsidRPr="00400F71" w:rsidRDefault="00685C75">
        <w:pPr>
          <w:pStyle w:val="Zpat"/>
          <w:jc w:val="right"/>
          <w:rPr>
            <w:rFonts w:ascii="Times New Roman" w:hAnsi="Times New Roman" w:cs="Times New Roman"/>
          </w:rPr>
        </w:pPr>
        <w:r w:rsidRPr="00400F71">
          <w:rPr>
            <w:rFonts w:ascii="Times New Roman" w:hAnsi="Times New Roman" w:cs="Times New Roman"/>
          </w:rPr>
          <w:fldChar w:fldCharType="begin"/>
        </w:r>
        <w:r w:rsidRPr="00400F71">
          <w:rPr>
            <w:rFonts w:ascii="Times New Roman" w:hAnsi="Times New Roman" w:cs="Times New Roman"/>
          </w:rPr>
          <w:instrText>PAGE   \* MERGEFORMAT</w:instrText>
        </w:r>
        <w:r w:rsidRPr="00400F71">
          <w:rPr>
            <w:rFonts w:ascii="Times New Roman" w:hAnsi="Times New Roman" w:cs="Times New Roman"/>
          </w:rPr>
          <w:fldChar w:fldCharType="separate"/>
        </w:r>
        <w:r w:rsidR="00580544">
          <w:rPr>
            <w:rFonts w:ascii="Times New Roman" w:hAnsi="Times New Roman" w:cs="Times New Roman"/>
            <w:noProof/>
          </w:rPr>
          <w:t>7</w:t>
        </w:r>
        <w:r w:rsidRPr="00400F71">
          <w:rPr>
            <w:rFonts w:ascii="Times New Roman" w:hAnsi="Times New Roman" w:cs="Times New Roman"/>
          </w:rPr>
          <w:fldChar w:fldCharType="end"/>
        </w:r>
      </w:p>
    </w:sdtContent>
  </w:sdt>
  <w:p w:rsidR="00685C75" w:rsidRDefault="00685C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605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7CC9" w:rsidRPr="00027CC9" w:rsidRDefault="00027CC9">
        <w:pPr>
          <w:pStyle w:val="Zpat"/>
          <w:jc w:val="right"/>
          <w:rPr>
            <w:rFonts w:ascii="Times New Roman" w:hAnsi="Times New Roman" w:cs="Times New Roman"/>
          </w:rPr>
        </w:pPr>
        <w:r w:rsidRPr="00027CC9">
          <w:rPr>
            <w:rFonts w:ascii="Times New Roman" w:hAnsi="Times New Roman" w:cs="Times New Roman"/>
          </w:rPr>
          <w:fldChar w:fldCharType="begin"/>
        </w:r>
        <w:r w:rsidRPr="00027CC9">
          <w:rPr>
            <w:rFonts w:ascii="Times New Roman" w:hAnsi="Times New Roman" w:cs="Times New Roman"/>
          </w:rPr>
          <w:instrText>PAGE   \* MERGEFORMAT</w:instrText>
        </w:r>
        <w:r w:rsidRPr="00027CC9">
          <w:rPr>
            <w:rFonts w:ascii="Times New Roman" w:hAnsi="Times New Roman" w:cs="Times New Roman"/>
          </w:rPr>
          <w:fldChar w:fldCharType="separate"/>
        </w:r>
        <w:r w:rsidR="00580544">
          <w:rPr>
            <w:rFonts w:ascii="Times New Roman" w:hAnsi="Times New Roman" w:cs="Times New Roman"/>
            <w:noProof/>
          </w:rPr>
          <w:t>12</w:t>
        </w:r>
        <w:r w:rsidRPr="00027CC9">
          <w:rPr>
            <w:rFonts w:ascii="Times New Roman" w:hAnsi="Times New Roman" w:cs="Times New Roman"/>
          </w:rPr>
          <w:fldChar w:fldCharType="end"/>
        </w:r>
      </w:p>
    </w:sdtContent>
  </w:sdt>
  <w:p w:rsidR="00685C75" w:rsidRPr="00950C62" w:rsidRDefault="00685C75" w:rsidP="00950C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6808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7CC9" w:rsidRPr="00027CC9" w:rsidRDefault="00027CC9">
        <w:pPr>
          <w:pStyle w:val="Zpat"/>
          <w:jc w:val="right"/>
          <w:rPr>
            <w:rFonts w:ascii="Times New Roman" w:hAnsi="Times New Roman" w:cs="Times New Roman"/>
          </w:rPr>
        </w:pPr>
        <w:r w:rsidRPr="00027CC9">
          <w:rPr>
            <w:rFonts w:ascii="Times New Roman" w:hAnsi="Times New Roman" w:cs="Times New Roman"/>
          </w:rPr>
          <w:fldChar w:fldCharType="begin"/>
        </w:r>
        <w:r w:rsidRPr="00027CC9">
          <w:rPr>
            <w:rFonts w:ascii="Times New Roman" w:hAnsi="Times New Roman" w:cs="Times New Roman"/>
          </w:rPr>
          <w:instrText>PAGE   \* MERGEFORMAT</w:instrText>
        </w:r>
        <w:r w:rsidRPr="00027CC9">
          <w:rPr>
            <w:rFonts w:ascii="Times New Roman" w:hAnsi="Times New Roman" w:cs="Times New Roman"/>
          </w:rPr>
          <w:fldChar w:fldCharType="separate"/>
        </w:r>
        <w:r w:rsidR="00580544">
          <w:rPr>
            <w:rFonts w:ascii="Times New Roman" w:hAnsi="Times New Roman" w:cs="Times New Roman"/>
            <w:noProof/>
          </w:rPr>
          <w:t>14</w:t>
        </w:r>
        <w:r w:rsidRPr="00027CC9">
          <w:rPr>
            <w:rFonts w:ascii="Times New Roman" w:hAnsi="Times New Roman" w:cs="Times New Roman"/>
          </w:rPr>
          <w:fldChar w:fldCharType="end"/>
        </w:r>
      </w:p>
    </w:sdtContent>
  </w:sdt>
  <w:p w:rsidR="00685C75" w:rsidRPr="00950C62" w:rsidRDefault="00685C75" w:rsidP="00950C6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953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7CC9" w:rsidRPr="00027CC9" w:rsidRDefault="00027CC9">
        <w:pPr>
          <w:pStyle w:val="Zpat"/>
          <w:jc w:val="right"/>
          <w:rPr>
            <w:rFonts w:ascii="Times New Roman" w:hAnsi="Times New Roman" w:cs="Times New Roman"/>
          </w:rPr>
        </w:pPr>
        <w:r w:rsidRPr="00027CC9">
          <w:rPr>
            <w:rFonts w:ascii="Times New Roman" w:hAnsi="Times New Roman" w:cs="Times New Roman"/>
          </w:rPr>
          <w:fldChar w:fldCharType="begin"/>
        </w:r>
        <w:r w:rsidRPr="00027CC9">
          <w:rPr>
            <w:rFonts w:ascii="Times New Roman" w:hAnsi="Times New Roman" w:cs="Times New Roman"/>
          </w:rPr>
          <w:instrText>PAGE   \* MERGEFORMAT</w:instrText>
        </w:r>
        <w:r w:rsidRPr="00027CC9">
          <w:rPr>
            <w:rFonts w:ascii="Times New Roman" w:hAnsi="Times New Roman" w:cs="Times New Roman"/>
          </w:rPr>
          <w:fldChar w:fldCharType="separate"/>
        </w:r>
        <w:r w:rsidR="00580544">
          <w:rPr>
            <w:rFonts w:ascii="Times New Roman" w:hAnsi="Times New Roman" w:cs="Times New Roman"/>
            <w:noProof/>
          </w:rPr>
          <w:t>15</w:t>
        </w:r>
        <w:r w:rsidRPr="00027CC9">
          <w:rPr>
            <w:rFonts w:ascii="Times New Roman" w:hAnsi="Times New Roman" w:cs="Times New Roman"/>
          </w:rPr>
          <w:fldChar w:fldCharType="end"/>
        </w:r>
      </w:p>
    </w:sdtContent>
  </w:sdt>
  <w:p w:rsidR="00685C75" w:rsidRPr="00027CC9" w:rsidRDefault="00685C75" w:rsidP="00027CC9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6483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7CC9" w:rsidRPr="00027CC9" w:rsidRDefault="00027CC9">
        <w:pPr>
          <w:pStyle w:val="Zpat"/>
          <w:jc w:val="right"/>
          <w:rPr>
            <w:rFonts w:ascii="Times New Roman" w:hAnsi="Times New Roman" w:cs="Times New Roman"/>
          </w:rPr>
        </w:pPr>
        <w:r w:rsidRPr="00027CC9">
          <w:rPr>
            <w:rFonts w:ascii="Times New Roman" w:hAnsi="Times New Roman" w:cs="Times New Roman"/>
          </w:rPr>
          <w:fldChar w:fldCharType="begin"/>
        </w:r>
        <w:r w:rsidRPr="00027CC9">
          <w:rPr>
            <w:rFonts w:ascii="Times New Roman" w:hAnsi="Times New Roman" w:cs="Times New Roman"/>
          </w:rPr>
          <w:instrText>PAGE   \* MERGEFORMAT</w:instrText>
        </w:r>
        <w:r w:rsidRPr="00027CC9">
          <w:rPr>
            <w:rFonts w:ascii="Times New Roman" w:hAnsi="Times New Roman" w:cs="Times New Roman"/>
          </w:rPr>
          <w:fldChar w:fldCharType="separate"/>
        </w:r>
        <w:r w:rsidR="00580544">
          <w:rPr>
            <w:rFonts w:ascii="Times New Roman" w:hAnsi="Times New Roman" w:cs="Times New Roman"/>
            <w:noProof/>
          </w:rPr>
          <w:t>18</w:t>
        </w:r>
        <w:r w:rsidRPr="00027CC9">
          <w:rPr>
            <w:rFonts w:ascii="Times New Roman" w:hAnsi="Times New Roman" w:cs="Times New Roman"/>
          </w:rPr>
          <w:fldChar w:fldCharType="end"/>
        </w:r>
      </w:p>
    </w:sdtContent>
  </w:sdt>
  <w:p w:rsidR="00685C75" w:rsidRPr="00CE0DBA" w:rsidRDefault="00685C75" w:rsidP="00CE0DBA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631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2103" w:rsidRPr="00262103" w:rsidRDefault="00262103">
        <w:pPr>
          <w:pStyle w:val="Zpat"/>
          <w:jc w:val="right"/>
          <w:rPr>
            <w:rFonts w:ascii="Times New Roman" w:hAnsi="Times New Roman" w:cs="Times New Roman"/>
          </w:rPr>
        </w:pPr>
        <w:r w:rsidRPr="00262103">
          <w:rPr>
            <w:rFonts w:ascii="Times New Roman" w:hAnsi="Times New Roman" w:cs="Times New Roman"/>
          </w:rPr>
          <w:fldChar w:fldCharType="begin"/>
        </w:r>
        <w:r w:rsidRPr="00262103">
          <w:rPr>
            <w:rFonts w:ascii="Times New Roman" w:hAnsi="Times New Roman" w:cs="Times New Roman"/>
          </w:rPr>
          <w:instrText>PAGE   \* MERGEFORMAT</w:instrText>
        </w:r>
        <w:r w:rsidRPr="00262103">
          <w:rPr>
            <w:rFonts w:ascii="Times New Roman" w:hAnsi="Times New Roman" w:cs="Times New Roman"/>
          </w:rPr>
          <w:fldChar w:fldCharType="separate"/>
        </w:r>
        <w:r w:rsidR="00580544">
          <w:rPr>
            <w:rFonts w:ascii="Times New Roman" w:hAnsi="Times New Roman" w:cs="Times New Roman"/>
            <w:noProof/>
          </w:rPr>
          <w:t>20</w:t>
        </w:r>
        <w:r w:rsidRPr="00262103">
          <w:rPr>
            <w:rFonts w:ascii="Times New Roman" w:hAnsi="Times New Roman" w:cs="Times New Roman"/>
          </w:rPr>
          <w:fldChar w:fldCharType="end"/>
        </w:r>
      </w:p>
    </w:sdtContent>
  </w:sdt>
  <w:p w:rsidR="00685C75" w:rsidRPr="00CE0DBA" w:rsidRDefault="00685C75" w:rsidP="00CE0D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FE" w:rsidRDefault="00A36FFE" w:rsidP="00613B08">
      <w:pPr>
        <w:spacing w:after="0" w:line="240" w:lineRule="auto"/>
      </w:pPr>
      <w:r>
        <w:separator/>
      </w:r>
    </w:p>
  </w:footnote>
  <w:footnote w:type="continuationSeparator" w:id="0">
    <w:p w:rsidR="00A36FFE" w:rsidRDefault="00A36FFE" w:rsidP="0061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D61"/>
    <w:multiLevelType w:val="hybridMultilevel"/>
    <w:tmpl w:val="74CE5C5A"/>
    <w:lvl w:ilvl="0" w:tplc="BA1EB30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7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5718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D73BA5"/>
    <w:multiLevelType w:val="hybridMultilevel"/>
    <w:tmpl w:val="F04E7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6F1F"/>
    <w:multiLevelType w:val="multilevel"/>
    <w:tmpl w:val="1C38E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FEE7886"/>
    <w:multiLevelType w:val="hybridMultilevel"/>
    <w:tmpl w:val="B8841AD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E3E1A7E"/>
    <w:multiLevelType w:val="hybridMultilevel"/>
    <w:tmpl w:val="2EAE4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513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9A68BD"/>
    <w:multiLevelType w:val="hybridMultilevel"/>
    <w:tmpl w:val="19703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B3329"/>
    <w:multiLevelType w:val="hybridMultilevel"/>
    <w:tmpl w:val="EF6A71B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9A"/>
    <w:rsid w:val="000007BC"/>
    <w:rsid w:val="00027CC9"/>
    <w:rsid w:val="00036DBD"/>
    <w:rsid w:val="00047518"/>
    <w:rsid w:val="00070100"/>
    <w:rsid w:val="00094B72"/>
    <w:rsid w:val="00095DD1"/>
    <w:rsid w:val="000A4086"/>
    <w:rsid w:val="000A76E5"/>
    <w:rsid w:val="000E1BE7"/>
    <w:rsid w:val="001152AC"/>
    <w:rsid w:val="0011718D"/>
    <w:rsid w:val="00154961"/>
    <w:rsid w:val="00180884"/>
    <w:rsid w:val="00180966"/>
    <w:rsid w:val="0018784E"/>
    <w:rsid w:val="0019314A"/>
    <w:rsid w:val="00197FBA"/>
    <w:rsid w:val="001A143A"/>
    <w:rsid w:val="001B2A75"/>
    <w:rsid w:val="001B36A5"/>
    <w:rsid w:val="001E6C33"/>
    <w:rsid w:val="001F287E"/>
    <w:rsid w:val="00210921"/>
    <w:rsid w:val="002215CD"/>
    <w:rsid w:val="002308A7"/>
    <w:rsid w:val="00233B1C"/>
    <w:rsid w:val="00262103"/>
    <w:rsid w:val="00266011"/>
    <w:rsid w:val="0028519D"/>
    <w:rsid w:val="00293F55"/>
    <w:rsid w:val="00294920"/>
    <w:rsid w:val="002B4F19"/>
    <w:rsid w:val="002D1CBB"/>
    <w:rsid w:val="002E3BAB"/>
    <w:rsid w:val="002F2A89"/>
    <w:rsid w:val="002F7F02"/>
    <w:rsid w:val="003062A2"/>
    <w:rsid w:val="00316A74"/>
    <w:rsid w:val="00317EBC"/>
    <w:rsid w:val="003468EB"/>
    <w:rsid w:val="00354707"/>
    <w:rsid w:val="00372D90"/>
    <w:rsid w:val="00376D06"/>
    <w:rsid w:val="003B3C57"/>
    <w:rsid w:val="003C176F"/>
    <w:rsid w:val="003C645D"/>
    <w:rsid w:val="003F0AB2"/>
    <w:rsid w:val="00400F71"/>
    <w:rsid w:val="004053AE"/>
    <w:rsid w:val="00407BC4"/>
    <w:rsid w:val="00415FF5"/>
    <w:rsid w:val="00433B46"/>
    <w:rsid w:val="00436614"/>
    <w:rsid w:val="00442063"/>
    <w:rsid w:val="00443BBB"/>
    <w:rsid w:val="00443C64"/>
    <w:rsid w:val="00452EFB"/>
    <w:rsid w:val="00461DE8"/>
    <w:rsid w:val="0046658F"/>
    <w:rsid w:val="0047440A"/>
    <w:rsid w:val="004861AB"/>
    <w:rsid w:val="004A1F75"/>
    <w:rsid w:val="004D25BE"/>
    <w:rsid w:val="004F0F96"/>
    <w:rsid w:val="004F187C"/>
    <w:rsid w:val="004F646A"/>
    <w:rsid w:val="005264AC"/>
    <w:rsid w:val="00536135"/>
    <w:rsid w:val="00544280"/>
    <w:rsid w:val="00553D83"/>
    <w:rsid w:val="0056567B"/>
    <w:rsid w:val="00580544"/>
    <w:rsid w:val="005A3D5D"/>
    <w:rsid w:val="005C11CE"/>
    <w:rsid w:val="005E05A1"/>
    <w:rsid w:val="005E331C"/>
    <w:rsid w:val="005F4D80"/>
    <w:rsid w:val="00613B08"/>
    <w:rsid w:val="00685C75"/>
    <w:rsid w:val="00686EEB"/>
    <w:rsid w:val="006A6123"/>
    <w:rsid w:val="006E6F20"/>
    <w:rsid w:val="006F5C44"/>
    <w:rsid w:val="00710A33"/>
    <w:rsid w:val="00740ABE"/>
    <w:rsid w:val="00781839"/>
    <w:rsid w:val="007A570B"/>
    <w:rsid w:val="007C463F"/>
    <w:rsid w:val="007F0E68"/>
    <w:rsid w:val="00804F7B"/>
    <w:rsid w:val="00814105"/>
    <w:rsid w:val="00822315"/>
    <w:rsid w:val="00822C75"/>
    <w:rsid w:val="008311EC"/>
    <w:rsid w:val="00871301"/>
    <w:rsid w:val="00883FD5"/>
    <w:rsid w:val="00897CB3"/>
    <w:rsid w:val="008F1BF7"/>
    <w:rsid w:val="009101E1"/>
    <w:rsid w:val="00912511"/>
    <w:rsid w:val="00950C62"/>
    <w:rsid w:val="00950CC4"/>
    <w:rsid w:val="0095713A"/>
    <w:rsid w:val="00957E3C"/>
    <w:rsid w:val="00967A05"/>
    <w:rsid w:val="00975363"/>
    <w:rsid w:val="00983AE5"/>
    <w:rsid w:val="009B4A6A"/>
    <w:rsid w:val="009C0187"/>
    <w:rsid w:val="009C3482"/>
    <w:rsid w:val="009D7812"/>
    <w:rsid w:val="009F4643"/>
    <w:rsid w:val="00A05427"/>
    <w:rsid w:val="00A302D6"/>
    <w:rsid w:val="00A36FFE"/>
    <w:rsid w:val="00A43B23"/>
    <w:rsid w:val="00A52788"/>
    <w:rsid w:val="00A641AC"/>
    <w:rsid w:val="00A90E39"/>
    <w:rsid w:val="00AA5A60"/>
    <w:rsid w:val="00AB54E6"/>
    <w:rsid w:val="00AD1C32"/>
    <w:rsid w:val="00AD759E"/>
    <w:rsid w:val="00AE53DF"/>
    <w:rsid w:val="00AF43EC"/>
    <w:rsid w:val="00B1370F"/>
    <w:rsid w:val="00B2046C"/>
    <w:rsid w:val="00B559B7"/>
    <w:rsid w:val="00B728F9"/>
    <w:rsid w:val="00B76F20"/>
    <w:rsid w:val="00BB183A"/>
    <w:rsid w:val="00BF49A7"/>
    <w:rsid w:val="00C20B90"/>
    <w:rsid w:val="00C2451B"/>
    <w:rsid w:val="00C43D7D"/>
    <w:rsid w:val="00C45405"/>
    <w:rsid w:val="00C4651D"/>
    <w:rsid w:val="00C47330"/>
    <w:rsid w:val="00C556F0"/>
    <w:rsid w:val="00C87BFC"/>
    <w:rsid w:val="00CA5846"/>
    <w:rsid w:val="00CC758E"/>
    <w:rsid w:val="00CD6145"/>
    <w:rsid w:val="00CE0DBA"/>
    <w:rsid w:val="00CE3866"/>
    <w:rsid w:val="00CE74DD"/>
    <w:rsid w:val="00D0497C"/>
    <w:rsid w:val="00D164EC"/>
    <w:rsid w:val="00D16743"/>
    <w:rsid w:val="00D2151E"/>
    <w:rsid w:val="00D32D1A"/>
    <w:rsid w:val="00D44CD2"/>
    <w:rsid w:val="00D47F9A"/>
    <w:rsid w:val="00D644C9"/>
    <w:rsid w:val="00D7478C"/>
    <w:rsid w:val="00DA680B"/>
    <w:rsid w:val="00DB5ABB"/>
    <w:rsid w:val="00DC0BCE"/>
    <w:rsid w:val="00DC3550"/>
    <w:rsid w:val="00DD0227"/>
    <w:rsid w:val="00DD7329"/>
    <w:rsid w:val="00E043F3"/>
    <w:rsid w:val="00E2330A"/>
    <w:rsid w:val="00E34763"/>
    <w:rsid w:val="00E57D27"/>
    <w:rsid w:val="00E61106"/>
    <w:rsid w:val="00E6424A"/>
    <w:rsid w:val="00E647C0"/>
    <w:rsid w:val="00E8746C"/>
    <w:rsid w:val="00E946FF"/>
    <w:rsid w:val="00E960C6"/>
    <w:rsid w:val="00ED3CA5"/>
    <w:rsid w:val="00ED60A9"/>
    <w:rsid w:val="00EF299C"/>
    <w:rsid w:val="00F07056"/>
    <w:rsid w:val="00F07CBB"/>
    <w:rsid w:val="00F35D09"/>
    <w:rsid w:val="00F44303"/>
    <w:rsid w:val="00F569C1"/>
    <w:rsid w:val="00F60733"/>
    <w:rsid w:val="00F704C1"/>
    <w:rsid w:val="00FB0999"/>
    <w:rsid w:val="00FD57DE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832EB8"/>
  <w15:docId w15:val="{7388506C-CF16-4D28-ADF5-1C3EAF7E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784E"/>
    <w:pPr>
      <w:keepNext/>
      <w:keepLines/>
      <w:numPr>
        <w:numId w:val="7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464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FD65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784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33B1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F4643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822C75"/>
    <w:pPr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22C75"/>
    <w:pPr>
      <w:spacing w:after="100"/>
    </w:pPr>
    <w:rPr>
      <w:rFonts w:ascii="Times New Roman" w:hAnsi="Times New Roman"/>
    </w:rPr>
  </w:style>
  <w:style w:type="paragraph" w:styleId="Obsah2">
    <w:name w:val="toc 2"/>
    <w:basedOn w:val="Normln"/>
    <w:next w:val="Normln"/>
    <w:autoRedefine/>
    <w:uiPriority w:val="39"/>
    <w:unhideWhenUsed/>
    <w:rsid w:val="00822C75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822C7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C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43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15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1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B08"/>
  </w:style>
  <w:style w:type="paragraph" w:styleId="Zpat">
    <w:name w:val="footer"/>
    <w:basedOn w:val="Normln"/>
    <w:link w:val="ZpatChar"/>
    <w:uiPriority w:val="99"/>
    <w:unhideWhenUsed/>
    <w:rsid w:val="0061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B08"/>
  </w:style>
  <w:style w:type="character" w:customStyle="1" w:styleId="Nadpis3Char">
    <w:name w:val="Nadpis 3 Char"/>
    <w:basedOn w:val="Standardnpsmoodstavce"/>
    <w:link w:val="Nadpis3"/>
    <w:rsid w:val="00FD656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Els-body-textCharCharCharCharCharChar">
    <w:name w:val="Els-body-text Char Char Char Char Char Char"/>
    <w:link w:val="Els-body-textCharCharCharCharCharCharChar"/>
    <w:rsid w:val="00FD6560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spacing w:after="220" w:line="22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Els-body-textCharCharCharCharCharCharChar">
    <w:name w:val="Els-body-text Char Char Char Char Char Char Char"/>
    <w:link w:val="Els-body-textCharCharCharCharCharChar"/>
    <w:rsid w:val="00FD6560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5278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F299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RSCB02ArticleText">
    <w:name w:val="RSC B02 Article Text"/>
    <w:basedOn w:val="Normln"/>
    <w:link w:val="RSCB02ArticleTextChar"/>
    <w:qFormat/>
    <w:rsid w:val="00CE0DBA"/>
    <w:pPr>
      <w:spacing w:after="0" w:line="240" w:lineRule="exact"/>
      <w:jc w:val="both"/>
    </w:pPr>
    <w:rPr>
      <w:rFonts w:cs="Times New Roman"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Standardnpsmoodstavce"/>
    <w:link w:val="RSCB02ArticleText"/>
    <w:rsid w:val="00CE0DBA"/>
    <w:rPr>
      <w:rFonts w:cs="Times New Roman"/>
      <w:w w:val="108"/>
      <w:sz w:val="18"/>
      <w:szCs w:val="18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8F1BF7"/>
    <w:rPr>
      <w:vertAlign w:val="superscript"/>
    </w:rPr>
  </w:style>
  <w:style w:type="character" w:styleId="Odkaznavysvtlivky">
    <w:name w:val="endnote reference"/>
    <w:basedOn w:val="Standardnpsmoodstavce"/>
    <w:uiPriority w:val="99"/>
    <w:unhideWhenUsed/>
    <w:rsid w:val="00F07056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2F2A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B2046C"/>
    <w:pPr>
      <w:widowControl w:val="0"/>
      <w:autoSpaceDE w:val="0"/>
      <w:autoSpaceDN w:val="0"/>
      <w:adjustRightInd w:val="0"/>
      <w:spacing w:after="0" w:line="240" w:lineRule="auto"/>
      <w:ind w:left="30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204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hyperlink" Target="http://www.arguslab.com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csl.mendeley.com/styles/456106131/BG-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cassi.cas.org/search.jsp" TargetMode="External"/><Relationship Id="rId25" Type="http://schemas.openxmlformats.org/officeDocument/2006/relationships/footer" Target="footer3.xm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s://www.mendeley.com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32" Type="http://schemas.openxmlformats.org/officeDocument/2006/relationships/image" Target="media/image9.tif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28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hyperlink" Target="http://bures.upce.cz" TargetMode="Externa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image" Target="media/image6.png"/><Relationship Id="rId27" Type="http://schemas.openxmlformats.org/officeDocument/2006/relationships/image" Target="media/image7.emf"/><Relationship Id="rId30" Type="http://schemas.openxmlformats.org/officeDocument/2006/relationships/oleObject" Target="embeddings/oleObject6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0A3B-BAD4-4FAD-88DC-00B2047E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3716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Bures Filip</cp:lastModifiedBy>
  <cp:revision>3</cp:revision>
  <cp:lastPrinted>2019-04-18T05:03:00Z</cp:lastPrinted>
  <dcterms:created xsi:type="dcterms:W3CDTF">2020-10-22T05:21:00Z</dcterms:created>
  <dcterms:modified xsi:type="dcterms:W3CDTF">2020-10-22T06:12:00Z</dcterms:modified>
</cp:coreProperties>
</file>